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12" w:rsidRPr="00DD1896" w:rsidRDefault="00CA6620" w:rsidP="00C57950">
      <w:pPr>
        <w:jc w:val="center"/>
        <w:rPr>
          <w:rFonts w:ascii="Arial" w:hAnsi="Arial" w:cs="Arial"/>
          <w:sz w:val="96"/>
          <w:szCs w:val="96"/>
        </w:rPr>
      </w:pPr>
      <w:r>
        <w:rPr>
          <w:rFonts w:ascii="Arial" w:hAnsi="Arial" w:cs="Arial"/>
          <w:sz w:val="96"/>
          <w:szCs w:val="96"/>
        </w:rPr>
        <w:t>Falls Prevention</w:t>
      </w:r>
      <w:r w:rsidR="00C87212" w:rsidRPr="00DD1896">
        <w:rPr>
          <w:rFonts w:ascii="Arial" w:hAnsi="Arial" w:cs="Arial"/>
          <w:sz w:val="96"/>
          <w:szCs w:val="96"/>
        </w:rPr>
        <w:t xml:space="preserve"> &amp; Post Falls Guidance</w:t>
      </w:r>
    </w:p>
    <w:p w:rsidR="009178D1" w:rsidRPr="009178D1" w:rsidRDefault="009178D1" w:rsidP="009178D1">
      <w:pPr>
        <w:spacing w:line="240" w:lineRule="auto"/>
        <w:rPr>
          <w:rFonts w:ascii="Arial" w:eastAsia="Times New Roman" w:hAnsi="Arial" w:cs="Arial"/>
          <w:vanish/>
          <w:color w:val="222222"/>
          <w:sz w:val="27"/>
          <w:szCs w:val="27"/>
          <w:lang w:eastAsia="en-GB"/>
        </w:rPr>
      </w:pPr>
      <w:r>
        <w:rPr>
          <w:rFonts w:ascii="Arial" w:eastAsia="Times New Roman" w:hAnsi="Arial" w:cs="Arial"/>
          <w:noProof/>
          <w:vanish/>
          <w:color w:val="0000FF"/>
          <w:sz w:val="27"/>
          <w:szCs w:val="27"/>
          <w:lang w:eastAsia="en-GB"/>
        </w:rPr>
        <w:drawing>
          <wp:inline distT="0" distB="0" distL="0" distR="0">
            <wp:extent cx="2578100" cy="3873500"/>
            <wp:effectExtent l="19050" t="0" r="0" b="0"/>
            <wp:docPr id="1" name="Picture 1" descr="Image result for falls car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s care">
                      <a:hlinkClick r:id="rId6" tgtFrame="&quot;_blank&quot;"/>
                    </pic:cNvPr>
                    <pic:cNvPicPr>
                      <a:picLocks noChangeAspect="1" noChangeArrowheads="1"/>
                    </pic:cNvPicPr>
                  </pic:nvPicPr>
                  <pic:blipFill>
                    <a:blip r:embed="rId7" cstate="print"/>
                    <a:srcRect/>
                    <a:stretch>
                      <a:fillRect/>
                    </a:stretch>
                  </pic:blipFill>
                  <pic:spPr bwMode="auto">
                    <a:xfrm>
                      <a:off x="0" y="0"/>
                      <a:ext cx="2578100" cy="3873500"/>
                    </a:xfrm>
                    <a:prstGeom prst="rect">
                      <a:avLst/>
                    </a:prstGeom>
                    <a:noFill/>
                    <a:ln w="9525">
                      <a:noFill/>
                      <a:miter lim="800000"/>
                      <a:headEnd/>
                      <a:tailEnd/>
                    </a:ln>
                  </pic:spPr>
                </pic:pic>
              </a:graphicData>
            </a:graphic>
          </wp:inline>
        </w:drawing>
      </w:r>
    </w:p>
    <w:p w:rsidR="009178D1" w:rsidRPr="009178D1" w:rsidRDefault="009178D1" w:rsidP="009178D1">
      <w:pPr>
        <w:spacing w:line="240" w:lineRule="auto"/>
        <w:rPr>
          <w:rFonts w:ascii="Arial" w:eastAsia="Times New Roman" w:hAnsi="Arial" w:cs="Arial"/>
          <w:vanish/>
          <w:color w:val="222222"/>
          <w:sz w:val="27"/>
          <w:szCs w:val="27"/>
          <w:lang w:eastAsia="en-GB"/>
        </w:rPr>
      </w:pPr>
      <w:r>
        <w:rPr>
          <w:rFonts w:ascii="Arial" w:eastAsia="Times New Roman" w:hAnsi="Arial" w:cs="Arial"/>
          <w:noProof/>
          <w:vanish/>
          <w:color w:val="0000FF"/>
          <w:sz w:val="27"/>
          <w:szCs w:val="27"/>
          <w:lang w:eastAsia="en-GB"/>
        </w:rPr>
        <w:drawing>
          <wp:inline distT="0" distB="0" distL="0" distR="0">
            <wp:extent cx="2578100" cy="3873500"/>
            <wp:effectExtent l="19050" t="0" r="0" b="0"/>
            <wp:docPr id="3" name="Picture 3" descr="Image result for falls car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lls care">
                      <a:hlinkClick r:id="rId6" tgtFrame="&quot;_blank&quot;"/>
                    </pic:cNvPr>
                    <pic:cNvPicPr>
                      <a:picLocks noChangeAspect="1" noChangeArrowheads="1"/>
                    </pic:cNvPicPr>
                  </pic:nvPicPr>
                  <pic:blipFill>
                    <a:blip r:embed="rId7" cstate="print"/>
                    <a:srcRect/>
                    <a:stretch>
                      <a:fillRect/>
                    </a:stretch>
                  </pic:blipFill>
                  <pic:spPr bwMode="auto">
                    <a:xfrm>
                      <a:off x="0" y="0"/>
                      <a:ext cx="2578100" cy="3873500"/>
                    </a:xfrm>
                    <a:prstGeom prst="rect">
                      <a:avLst/>
                    </a:prstGeom>
                    <a:noFill/>
                    <a:ln w="9525">
                      <a:noFill/>
                      <a:miter lim="800000"/>
                      <a:headEnd/>
                      <a:tailEnd/>
                    </a:ln>
                  </pic:spPr>
                </pic:pic>
              </a:graphicData>
            </a:graphic>
          </wp:inline>
        </w:drawing>
      </w:r>
    </w:p>
    <w:p w:rsidR="00C57950" w:rsidRPr="00DD1896" w:rsidRDefault="009178D1" w:rsidP="00C57950">
      <w:pPr>
        <w:jc w:val="center"/>
        <w:rPr>
          <w:rFonts w:ascii="Arial" w:hAnsi="Arial" w:cs="Arial"/>
          <w:sz w:val="96"/>
          <w:szCs w:val="96"/>
        </w:rPr>
      </w:pPr>
      <w:r>
        <w:rPr>
          <w:rFonts w:ascii="Arial" w:hAnsi="Arial" w:cs="Arial"/>
          <w:noProof/>
          <w:sz w:val="96"/>
          <w:szCs w:val="96"/>
          <w:lang w:eastAsia="en-GB"/>
        </w:rPr>
        <w:drawing>
          <wp:inline distT="0" distB="0" distL="0" distR="0">
            <wp:extent cx="5080000" cy="3924300"/>
            <wp:effectExtent l="19050" t="0" r="6350" b="0"/>
            <wp:docPr id="4" name="Picture 3" descr="Daughterly-Care-helps-prevent-falls-in-the-elder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ghterly-Care-helps-prevent-falls-in-the-elderly.jpg"/>
                    <pic:cNvPicPr/>
                  </pic:nvPicPr>
                  <pic:blipFill>
                    <a:blip r:embed="rId8" cstate="print"/>
                    <a:stretch>
                      <a:fillRect/>
                    </a:stretch>
                  </pic:blipFill>
                  <pic:spPr>
                    <a:xfrm>
                      <a:off x="0" y="0"/>
                      <a:ext cx="5080000" cy="3924300"/>
                    </a:xfrm>
                    <a:prstGeom prst="rect">
                      <a:avLst/>
                    </a:prstGeom>
                  </pic:spPr>
                </pic:pic>
              </a:graphicData>
            </a:graphic>
          </wp:inline>
        </w:drawing>
      </w:r>
    </w:p>
    <w:p w:rsidR="006F74B2" w:rsidRDefault="00C87212" w:rsidP="006F74B2">
      <w:pPr>
        <w:jc w:val="center"/>
        <w:rPr>
          <w:rFonts w:ascii="Arial" w:hAnsi="Arial" w:cs="Arial"/>
          <w:sz w:val="96"/>
          <w:szCs w:val="96"/>
        </w:rPr>
      </w:pPr>
      <w:r w:rsidRPr="00DD1896">
        <w:rPr>
          <w:rFonts w:ascii="Arial" w:hAnsi="Arial" w:cs="Arial"/>
          <w:sz w:val="96"/>
          <w:szCs w:val="96"/>
        </w:rPr>
        <w:t xml:space="preserve">For Care </w:t>
      </w:r>
    </w:p>
    <w:p w:rsidR="00C87212" w:rsidRDefault="006F74B2" w:rsidP="006F74B2">
      <w:pPr>
        <w:jc w:val="center"/>
        <w:rPr>
          <w:rFonts w:ascii="Arial" w:hAnsi="Arial" w:cs="Arial"/>
          <w:sz w:val="96"/>
          <w:szCs w:val="96"/>
        </w:rPr>
      </w:pPr>
      <w:r>
        <w:rPr>
          <w:rFonts w:ascii="Arial" w:hAnsi="Arial" w:cs="Arial"/>
          <w:sz w:val="96"/>
          <w:szCs w:val="96"/>
        </w:rPr>
        <w:t>Agencies</w:t>
      </w:r>
    </w:p>
    <w:p w:rsidR="006F74B2" w:rsidRPr="00DD1896" w:rsidRDefault="006F74B2" w:rsidP="006F74B2">
      <w:pPr>
        <w:jc w:val="center"/>
        <w:rPr>
          <w:rFonts w:ascii="Arial" w:hAnsi="Arial" w:cs="Arial"/>
        </w:rPr>
      </w:pPr>
    </w:p>
    <w:p w:rsidR="00C87212" w:rsidRPr="00DD1896" w:rsidRDefault="00C87212" w:rsidP="00C57950">
      <w:pPr>
        <w:jc w:val="center"/>
        <w:rPr>
          <w:rFonts w:ascii="Arial" w:hAnsi="Arial" w:cs="Arial"/>
          <w:color w:val="A6A6A6" w:themeColor="background1" w:themeShade="A6"/>
          <w:sz w:val="72"/>
          <w:szCs w:val="72"/>
        </w:rPr>
      </w:pPr>
      <w:r w:rsidRPr="00DD1896">
        <w:rPr>
          <w:rFonts w:ascii="Arial" w:hAnsi="Arial" w:cs="Arial"/>
          <w:color w:val="A6A6A6" w:themeColor="background1" w:themeShade="A6"/>
          <w:sz w:val="72"/>
          <w:szCs w:val="72"/>
        </w:rPr>
        <w:t>3CP Training</w:t>
      </w:r>
    </w:p>
    <w:p w:rsidR="00C87212" w:rsidRPr="00DD1896" w:rsidRDefault="00C87212" w:rsidP="00C87212">
      <w:pPr>
        <w:pStyle w:val="Default"/>
        <w:rPr>
          <w:rFonts w:ascii="Arial" w:hAnsi="Arial" w:cs="Arial"/>
          <w:b/>
          <w:bCs/>
          <w:sz w:val="28"/>
          <w:szCs w:val="28"/>
        </w:rPr>
      </w:pPr>
      <w:r w:rsidRPr="00DD1896">
        <w:rPr>
          <w:rFonts w:ascii="Arial" w:hAnsi="Arial" w:cs="Arial"/>
          <w:b/>
          <w:bCs/>
          <w:sz w:val="28"/>
          <w:szCs w:val="28"/>
        </w:rPr>
        <w:lastRenderedPageBreak/>
        <w:t xml:space="preserve">INTRODUCTION </w:t>
      </w:r>
    </w:p>
    <w:p w:rsidR="00C87212" w:rsidRPr="00DD1896" w:rsidRDefault="00C87212" w:rsidP="00C87212">
      <w:pPr>
        <w:pStyle w:val="Default"/>
        <w:rPr>
          <w:rFonts w:ascii="Arial" w:hAnsi="Arial" w:cs="Arial"/>
          <w:sz w:val="32"/>
          <w:szCs w:val="32"/>
        </w:rPr>
      </w:pPr>
    </w:p>
    <w:p w:rsidR="00C87212" w:rsidRPr="00DD1896" w:rsidRDefault="00C87212" w:rsidP="00C87212">
      <w:pPr>
        <w:pStyle w:val="Default"/>
        <w:rPr>
          <w:rFonts w:ascii="Arial" w:hAnsi="Arial" w:cs="Arial"/>
          <w:sz w:val="22"/>
          <w:szCs w:val="22"/>
        </w:rPr>
      </w:pPr>
      <w:r w:rsidRPr="00DD1896">
        <w:rPr>
          <w:rFonts w:ascii="Arial" w:hAnsi="Arial" w:cs="Arial"/>
          <w:sz w:val="22"/>
          <w:szCs w:val="22"/>
        </w:rPr>
        <w:t xml:space="preserve">Even when all possible steps have been taken to prevent them, a certain number of falls are inevitable. A fall is defined as an event which results in a person coming to rest inadvertently on the ground or other lower level. This guidance has been developed to support Care Providers to assist Service Users when a fall happens within their care and to encourage the appropriate use of emergency services in these circumstances. </w:t>
      </w:r>
    </w:p>
    <w:p w:rsidR="00C87212" w:rsidRPr="00DD1896" w:rsidRDefault="00C87212" w:rsidP="00C87212">
      <w:pPr>
        <w:pStyle w:val="Default"/>
        <w:rPr>
          <w:rFonts w:ascii="Arial" w:hAnsi="Arial" w:cs="Arial"/>
          <w:sz w:val="22"/>
          <w:szCs w:val="22"/>
        </w:rPr>
      </w:pPr>
    </w:p>
    <w:p w:rsidR="00C87212" w:rsidRPr="00DD1896" w:rsidRDefault="00C87212" w:rsidP="00C87212">
      <w:pPr>
        <w:pStyle w:val="Default"/>
        <w:rPr>
          <w:rFonts w:ascii="Arial" w:hAnsi="Arial" w:cs="Arial"/>
          <w:sz w:val="22"/>
          <w:szCs w:val="22"/>
        </w:rPr>
      </w:pPr>
      <w:r w:rsidRPr="00DD1896">
        <w:rPr>
          <w:rFonts w:ascii="Arial" w:hAnsi="Arial" w:cs="Arial"/>
          <w:sz w:val="22"/>
          <w:szCs w:val="22"/>
        </w:rPr>
        <w:t xml:space="preserve">It can be used as a training tool and reference document for any Provider seeking clarification on best practice. It does not replace any pre-existing policies or guidance you may have where these are working well. Although this guidance provides a good basis for the majority of situations carers should encounter, it cannot foresee every possibility and must always be used in combination with clinical judgement (in nursing homes), common sense and in line with your duty of care. </w:t>
      </w:r>
    </w:p>
    <w:p w:rsidR="00C87212" w:rsidRPr="00DD1896" w:rsidRDefault="00C87212" w:rsidP="00C87212">
      <w:pPr>
        <w:pStyle w:val="Default"/>
        <w:rPr>
          <w:rFonts w:ascii="Arial" w:hAnsi="Arial" w:cs="Arial"/>
          <w:sz w:val="22"/>
          <w:szCs w:val="22"/>
        </w:rPr>
      </w:pPr>
    </w:p>
    <w:p w:rsidR="00C87212" w:rsidRPr="00DD1896" w:rsidRDefault="00C87212" w:rsidP="00C87212">
      <w:pPr>
        <w:rPr>
          <w:rFonts w:ascii="Arial" w:hAnsi="Arial" w:cs="Arial"/>
        </w:rPr>
      </w:pPr>
      <w:r w:rsidRPr="00DD1896">
        <w:rPr>
          <w:rFonts w:ascii="Arial" w:hAnsi="Arial" w:cs="Arial"/>
        </w:rPr>
        <w:t xml:space="preserve">This guidance has been developed from a variety of sources including reports from The National Patient Safety Agency and the National Institute for Health and Care Excellence. Much of the evidence base comes from the inpatient environment but has been adapted here </w:t>
      </w:r>
      <w:r w:rsidR="008A76B6" w:rsidRPr="00DD1896">
        <w:rPr>
          <w:rFonts w:ascii="Arial" w:hAnsi="Arial" w:cs="Arial"/>
        </w:rPr>
        <w:t>for care homes</w:t>
      </w:r>
      <w:r w:rsidRPr="00DD1896">
        <w:rPr>
          <w:rFonts w:ascii="Arial" w:hAnsi="Arial" w:cs="Arial"/>
        </w:rPr>
        <w:t>.</w:t>
      </w:r>
    </w:p>
    <w:p w:rsidR="00C87212" w:rsidRPr="00DD1896" w:rsidRDefault="00C87212" w:rsidP="00C87212">
      <w:pPr>
        <w:rPr>
          <w:rFonts w:ascii="Arial" w:hAnsi="Arial" w:cs="Arial"/>
          <w:sz w:val="23"/>
          <w:szCs w:val="23"/>
        </w:rPr>
      </w:pPr>
    </w:p>
    <w:p w:rsidR="008A76B6" w:rsidRPr="00DD1896" w:rsidRDefault="008A76B6" w:rsidP="00C87212">
      <w:pPr>
        <w:rPr>
          <w:rFonts w:ascii="Arial" w:hAnsi="Arial" w:cs="Arial"/>
          <w:sz w:val="28"/>
          <w:szCs w:val="28"/>
        </w:rPr>
      </w:pPr>
      <w:r w:rsidRPr="00DD1896">
        <w:rPr>
          <w:rFonts w:ascii="Arial" w:hAnsi="Arial" w:cs="Arial"/>
          <w:sz w:val="28"/>
          <w:szCs w:val="28"/>
        </w:rPr>
        <w:t>Falls Prevention</w:t>
      </w:r>
    </w:p>
    <w:p w:rsidR="00C87212" w:rsidRPr="00DD1896" w:rsidRDefault="008A76B6" w:rsidP="00C87212">
      <w:pPr>
        <w:rPr>
          <w:rFonts w:ascii="Arial" w:hAnsi="Arial" w:cs="Arial"/>
        </w:rPr>
      </w:pPr>
      <w:r w:rsidRPr="00DD1896">
        <w:rPr>
          <w:rFonts w:ascii="Arial" w:hAnsi="Arial" w:cs="Arial"/>
        </w:rPr>
        <w:t xml:space="preserve">We shall now look at the three factors that contribute to falls within the care </w:t>
      </w:r>
      <w:r w:rsidR="004F4C95" w:rsidRPr="00DD1896">
        <w:rPr>
          <w:rFonts w:ascii="Arial" w:hAnsi="Arial" w:cs="Arial"/>
        </w:rPr>
        <w:t>industry;</w:t>
      </w:r>
      <w:r w:rsidRPr="00DD1896">
        <w:rPr>
          <w:rFonts w:ascii="Arial" w:hAnsi="Arial" w:cs="Arial"/>
        </w:rPr>
        <w:t xml:space="preserve"> these are Accidents, Illness</w:t>
      </w:r>
      <w:r w:rsidR="00A55E29" w:rsidRPr="00DD1896">
        <w:rPr>
          <w:rFonts w:ascii="Arial" w:hAnsi="Arial" w:cs="Arial"/>
        </w:rPr>
        <w:t xml:space="preserve"> &amp; Medication</w:t>
      </w:r>
      <w:r w:rsidRPr="00DD1896">
        <w:rPr>
          <w:rFonts w:ascii="Arial" w:hAnsi="Arial" w:cs="Arial"/>
        </w:rPr>
        <w:t xml:space="preserve"> and Reduced Mobility.</w:t>
      </w:r>
    </w:p>
    <w:p w:rsidR="008A76B6" w:rsidRPr="00DD1896" w:rsidRDefault="008A76B6" w:rsidP="00C87212">
      <w:pPr>
        <w:rPr>
          <w:rFonts w:ascii="Arial" w:hAnsi="Arial" w:cs="Arial"/>
          <w:sz w:val="28"/>
          <w:szCs w:val="28"/>
        </w:rPr>
      </w:pPr>
      <w:r w:rsidRPr="00DD1896">
        <w:rPr>
          <w:rFonts w:ascii="Arial" w:hAnsi="Arial" w:cs="Arial"/>
          <w:sz w:val="28"/>
          <w:szCs w:val="28"/>
        </w:rPr>
        <w:t>Accidents</w:t>
      </w:r>
    </w:p>
    <w:p w:rsidR="008A76B6" w:rsidRPr="00DD1896" w:rsidRDefault="008A76B6" w:rsidP="00C87212">
      <w:pPr>
        <w:rPr>
          <w:rFonts w:ascii="Arial" w:hAnsi="Arial" w:cs="Arial"/>
        </w:rPr>
      </w:pPr>
      <w:r w:rsidRPr="00DD1896">
        <w:rPr>
          <w:rFonts w:ascii="Arial" w:hAnsi="Arial" w:cs="Arial"/>
        </w:rPr>
        <w:t>What is an Accident?</w:t>
      </w:r>
    </w:p>
    <w:p w:rsidR="00461ACB" w:rsidRPr="00DD1896" w:rsidRDefault="00F53908" w:rsidP="008A76B6">
      <w:pPr>
        <w:rPr>
          <w:rFonts w:ascii="Arial" w:hAnsi="Arial" w:cs="Arial"/>
          <w:lang w:val="en-US"/>
        </w:rPr>
      </w:pPr>
      <w:r w:rsidRPr="00DD1896">
        <w:rPr>
          <w:rFonts w:ascii="Arial" w:hAnsi="Arial" w:cs="Arial"/>
        </w:rPr>
        <w:t>An accident is an unplanned and uncontrolled event that has led to or could have caused injury to persons, damage to business or other loss</w:t>
      </w:r>
      <w:r w:rsidR="008A76B6" w:rsidRPr="00DD1896">
        <w:rPr>
          <w:rFonts w:ascii="Arial" w:hAnsi="Arial" w:cs="Arial"/>
          <w:lang w:val="en-US"/>
        </w:rPr>
        <w:t>.</w:t>
      </w:r>
    </w:p>
    <w:p w:rsidR="008A76B6" w:rsidRPr="00DD1896" w:rsidRDefault="008A76B6" w:rsidP="008A76B6">
      <w:pPr>
        <w:rPr>
          <w:rFonts w:ascii="Arial" w:hAnsi="Arial" w:cs="Arial"/>
          <w:sz w:val="28"/>
          <w:szCs w:val="28"/>
        </w:rPr>
      </w:pPr>
      <w:r w:rsidRPr="00DD1896">
        <w:rPr>
          <w:rFonts w:ascii="Arial" w:hAnsi="Arial" w:cs="Arial"/>
          <w:sz w:val="28"/>
          <w:szCs w:val="28"/>
        </w:rPr>
        <w:t>Causes of Accidents</w:t>
      </w:r>
    </w:p>
    <w:p w:rsidR="00461ACB" w:rsidRPr="00DD1896" w:rsidRDefault="00F53908" w:rsidP="00575966">
      <w:pPr>
        <w:numPr>
          <w:ilvl w:val="0"/>
          <w:numId w:val="2"/>
        </w:numPr>
        <w:spacing w:after="0"/>
        <w:rPr>
          <w:rFonts w:ascii="Arial" w:hAnsi="Arial" w:cs="Arial"/>
        </w:rPr>
      </w:pPr>
      <w:r w:rsidRPr="00DD1896">
        <w:rPr>
          <w:rFonts w:ascii="Arial" w:hAnsi="Arial" w:cs="Arial"/>
        </w:rPr>
        <w:t>Slips and trips</w:t>
      </w:r>
    </w:p>
    <w:p w:rsidR="00461ACB" w:rsidRPr="00DD1896" w:rsidRDefault="00F53908" w:rsidP="00575966">
      <w:pPr>
        <w:numPr>
          <w:ilvl w:val="0"/>
          <w:numId w:val="2"/>
        </w:numPr>
        <w:spacing w:after="0"/>
        <w:rPr>
          <w:rFonts w:ascii="Arial" w:hAnsi="Arial" w:cs="Arial"/>
        </w:rPr>
      </w:pPr>
      <w:r w:rsidRPr="00DD1896">
        <w:rPr>
          <w:rFonts w:ascii="Arial" w:hAnsi="Arial" w:cs="Arial"/>
        </w:rPr>
        <w:t>Poor handling, lifting and carry techniques</w:t>
      </w:r>
    </w:p>
    <w:p w:rsidR="00461ACB" w:rsidRPr="00DD1896" w:rsidRDefault="00F53908" w:rsidP="00575966">
      <w:pPr>
        <w:numPr>
          <w:ilvl w:val="0"/>
          <w:numId w:val="2"/>
        </w:numPr>
        <w:spacing w:after="0"/>
        <w:rPr>
          <w:rFonts w:ascii="Arial" w:hAnsi="Arial" w:cs="Arial"/>
        </w:rPr>
      </w:pPr>
      <w:r w:rsidRPr="00DD1896">
        <w:rPr>
          <w:rFonts w:ascii="Arial" w:hAnsi="Arial" w:cs="Arial"/>
        </w:rPr>
        <w:t>Struck by moving or falling object</w:t>
      </w:r>
    </w:p>
    <w:p w:rsidR="00461ACB" w:rsidRPr="00DD1896" w:rsidRDefault="00F53908" w:rsidP="00575966">
      <w:pPr>
        <w:numPr>
          <w:ilvl w:val="0"/>
          <w:numId w:val="2"/>
        </w:numPr>
        <w:spacing w:after="0"/>
        <w:rPr>
          <w:rFonts w:ascii="Arial" w:hAnsi="Arial" w:cs="Arial"/>
        </w:rPr>
      </w:pPr>
      <w:r w:rsidRPr="00DD1896">
        <w:rPr>
          <w:rFonts w:ascii="Arial" w:hAnsi="Arial" w:cs="Arial"/>
        </w:rPr>
        <w:t>Misuse of machinery such as a hoist</w:t>
      </w:r>
    </w:p>
    <w:p w:rsidR="00461ACB" w:rsidRPr="00DD1896" w:rsidRDefault="00F53908" w:rsidP="00575966">
      <w:pPr>
        <w:numPr>
          <w:ilvl w:val="0"/>
          <w:numId w:val="2"/>
        </w:numPr>
        <w:spacing w:after="0"/>
        <w:rPr>
          <w:rFonts w:ascii="Arial" w:hAnsi="Arial" w:cs="Arial"/>
        </w:rPr>
      </w:pPr>
      <w:r w:rsidRPr="00DD1896">
        <w:rPr>
          <w:rFonts w:ascii="Arial" w:hAnsi="Arial" w:cs="Arial"/>
        </w:rPr>
        <w:t>Sharp objects</w:t>
      </w:r>
    </w:p>
    <w:p w:rsidR="00461ACB" w:rsidRPr="00DD1896" w:rsidRDefault="00F53908" w:rsidP="00575966">
      <w:pPr>
        <w:numPr>
          <w:ilvl w:val="0"/>
          <w:numId w:val="2"/>
        </w:numPr>
        <w:spacing w:after="0"/>
        <w:rPr>
          <w:rFonts w:ascii="Arial" w:hAnsi="Arial" w:cs="Arial"/>
        </w:rPr>
      </w:pPr>
      <w:r w:rsidRPr="00DD1896">
        <w:rPr>
          <w:rFonts w:ascii="Arial" w:hAnsi="Arial" w:cs="Arial"/>
        </w:rPr>
        <w:t>Using harmful substances</w:t>
      </w:r>
    </w:p>
    <w:p w:rsidR="00461ACB" w:rsidRPr="00DD1896" w:rsidRDefault="00F53908" w:rsidP="00575966">
      <w:pPr>
        <w:numPr>
          <w:ilvl w:val="0"/>
          <w:numId w:val="2"/>
        </w:numPr>
        <w:spacing w:after="0"/>
        <w:rPr>
          <w:rFonts w:ascii="Arial" w:hAnsi="Arial" w:cs="Arial"/>
        </w:rPr>
      </w:pPr>
      <w:r w:rsidRPr="00DD1896">
        <w:rPr>
          <w:rFonts w:ascii="Arial" w:hAnsi="Arial" w:cs="Arial"/>
        </w:rPr>
        <w:t>Not following instructions</w:t>
      </w:r>
    </w:p>
    <w:p w:rsidR="00461ACB" w:rsidRPr="00DD1896" w:rsidRDefault="00F53908" w:rsidP="00575966">
      <w:pPr>
        <w:numPr>
          <w:ilvl w:val="0"/>
          <w:numId w:val="2"/>
        </w:numPr>
        <w:spacing w:after="0"/>
        <w:rPr>
          <w:rFonts w:ascii="Arial" w:hAnsi="Arial" w:cs="Arial"/>
        </w:rPr>
      </w:pPr>
      <w:r w:rsidRPr="00DD1896">
        <w:rPr>
          <w:rFonts w:ascii="Arial" w:hAnsi="Arial" w:cs="Arial"/>
        </w:rPr>
        <w:t>Stress</w:t>
      </w:r>
      <w:r w:rsidRPr="00DD1896">
        <w:rPr>
          <w:rFonts w:ascii="Arial" w:hAnsi="Arial" w:cs="Arial"/>
          <w:lang w:val="en-US"/>
        </w:rPr>
        <w:t xml:space="preserve"> </w:t>
      </w:r>
    </w:p>
    <w:p w:rsidR="008A76B6" w:rsidRPr="00DD1896" w:rsidRDefault="008A76B6" w:rsidP="008A76B6">
      <w:pPr>
        <w:rPr>
          <w:rFonts w:ascii="Arial" w:hAnsi="Arial" w:cs="Arial"/>
        </w:rPr>
      </w:pPr>
    </w:p>
    <w:p w:rsidR="00C17CF7" w:rsidRPr="00DD1896" w:rsidRDefault="00C17CF7" w:rsidP="008A76B6">
      <w:pPr>
        <w:rPr>
          <w:rFonts w:ascii="Arial" w:hAnsi="Arial" w:cs="Arial"/>
          <w:sz w:val="28"/>
          <w:szCs w:val="28"/>
        </w:rPr>
      </w:pPr>
      <w:r w:rsidRPr="00DD1896">
        <w:rPr>
          <w:rFonts w:ascii="Arial" w:hAnsi="Arial" w:cs="Arial"/>
          <w:sz w:val="28"/>
          <w:szCs w:val="28"/>
        </w:rPr>
        <w:t>Identifying the Causes of Accidents</w:t>
      </w:r>
    </w:p>
    <w:p w:rsidR="00C17CF7" w:rsidRPr="00DD1896" w:rsidRDefault="00C17CF7" w:rsidP="00C17CF7">
      <w:pPr>
        <w:rPr>
          <w:rFonts w:ascii="Arial" w:hAnsi="Arial" w:cs="Arial"/>
        </w:rPr>
      </w:pPr>
      <w:r w:rsidRPr="00DD1896">
        <w:rPr>
          <w:rFonts w:ascii="Arial" w:hAnsi="Arial" w:cs="Arial"/>
        </w:rPr>
        <w:t>There are three factors to be considered when identifying the causes of accidents</w:t>
      </w:r>
    </w:p>
    <w:p w:rsidR="00575966" w:rsidRDefault="00575966" w:rsidP="00C17CF7">
      <w:pPr>
        <w:rPr>
          <w:rFonts w:ascii="Arial" w:hAnsi="Arial" w:cs="Arial"/>
          <w:sz w:val="28"/>
          <w:szCs w:val="28"/>
        </w:rPr>
      </w:pPr>
    </w:p>
    <w:p w:rsidR="00C17CF7" w:rsidRPr="00DD1896" w:rsidRDefault="00C17CF7" w:rsidP="00C17CF7">
      <w:pPr>
        <w:rPr>
          <w:rFonts w:ascii="Arial" w:hAnsi="Arial" w:cs="Arial"/>
          <w:sz w:val="28"/>
          <w:szCs w:val="28"/>
        </w:rPr>
      </w:pPr>
      <w:r w:rsidRPr="00DD1896">
        <w:rPr>
          <w:rFonts w:ascii="Arial" w:hAnsi="Arial" w:cs="Arial"/>
          <w:sz w:val="28"/>
          <w:szCs w:val="28"/>
        </w:rPr>
        <w:lastRenderedPageBreak/>
        <w:t>Environment factors:</w:t>
      </w:r>
    </w:p>
    <w:p w:rsidR="00C17CF7" w:rsidRPr="00DD1896" w:rsidRDefault="00C17CF7" w:rsidP="00C17CF7">
      <w:pPr>
        <w:rPr>
          <w:rFonts w:ascii="Arial" w:hAnsi="Arial" w:cs="Arial"/>
        </w:rPr>
      </w:pPr>
      <w:r w:rsidRPr="00DD1896">
        <w:rPr>
          <w:rFonts w:ascii="Arial" w:hAnsi="Arial" w:cs="Arial"/>
        </w:rPr>
        <w:t>These are associated with the area in which we work and include safe floors, safe entry and exit routes, noise, facilities, space, lighting, heating and ventilation</w:t>
      </w:r>
    </w:p>
    <w:p w:rsidR="00C17CF7" w:rsidRPr="00DD1896" w:rsidRDefault="00C17CF7" w:rsidP="00C17CF7">
      <w:pPr>
        <w:rPr>
          <w:rFonts w:ascii="Arial" w:hAnsi="Arial" w:cs="Arial"/>
          <w:sz w:val="28"/>
          <w:szCs w:val="28"/>
        </w:rPr>
      </w:pPr>
      <w:r w:rsidRPr="00DD1896">
        <w:rPr>
          <w:rFonts w:ascii="Arial" w:hAnsi="Arial" w:cs="Arial"/>
          <w:sz w:val="28"/>
          <w:szCs w:val="28"/>
        </w:rPr>
        <w:t>Human factors:</w:t>
      </w:r>
    </w:p>
    <w:p w:rsidR="00C17CF7" w:rsidRPr="00DD1896" w:rsidRDefault="00C17CF7" w:rsidP="00C17CF7">
      <w:pPr>
        <w:rPr>
          <w:rFonts w:ascii="Arial" w:hAnsi="Arial" w:cs="Arial"/>
        </w:rPr>
      </w:pPr>
      <w:r w:rsidRPr="00DD1896">
        <w:rPr>
          <w:rFonts w:ascii="Arial" w:hAnsi="Arial" w:cs="Arial"/>
        </w:rPr>
        <w:t>These refer to the behaviour and ability of the individual, what we do and why we do it. These include:</w:t>
      </w:r>
    </w:p>
    <w:p w:rsidR="00461ACB" w:rsidRPr="00DD1896" w:rsidRDefault="00F53908" w:rsidP="00C17CF7">
      <w:pPr>
        <w:pStyle w:val="ListParagraph"/>
        <w:numPr>
          <w:ilvl w:val="0"/>
          <w:numId w:val="4"/>
        </w:numPr>
        <w:rPr>
          <w:rFonts w:ascii="Arial" w:hAnsi="Arial" w:cs="Arial"/>
        </w:rPr>
      </w:pPr>
      <w:r w:rsidRPr="00DD1896">
        <w:rPr>
          <w:rFonts w:ascii="Arial" w:hAnsi="Arial" w:cs="Arial"/>
        </w:rPr>
        <w:t>Lack of knowledge</w:t>
      </w:r>
      <w:r w:rsidR="00C17CF7" w:rsidRPr="00DD1896">
        <w:rPr>
          <w:rFonts w:ascii="Arial" w:hAnsi="Arial" w:cs="Arial"/>
        </w:rPr>
        <w:t xml:space="preserve">: due to insufficient training </w:t>
      </w:r>
      <w:r w:rsidRPr="00DD1896">
        <w:rPr>
          <w:rFonts w:ascii="Arial" w:hAnsi="Arial" w:cs="Arial"/>
        </w:rPr>
        <w:t xml:space="preserve"> or instructions</w:t>
      </w:r>
    </w:p>
    <w:p w:rsidR="00461ACB" w:rsidRPr="00DD1896" w:rsidRDefault="00F53908" w:rsidP="00C17CF7">
      <w:pPr>
        <w:pStyle w:val="ListParagraph"/>
        <w:numPr>
          <w:ilvl w:val="0"/>
          <w:numId w:val="4"/>
        </w:numPr>
        <w:rPr>
          <w:rFonts w:ascii="Arial" w:hAnsi="Arial" w:cs="Arial"/>
        </w:rPr>
      </w:pPr>
      <w:r w:rsidRPr="00DD1896">
        <w:rPr>
          <w:rFonts w:ascii="Arial" w:hAnsi="Arial" w:cs="Arial"/>
        </w:rPr>
        <w:t>Lack of concentration</w:t>
      </w:r>
      <w:r w:rsidR="00C17CF7" w:rsidRPr="00DD1896">
        <w:rPr>
          <w:rFonts w:ascii="Arial" w:hAnsi="Arial" w:cs="Arial"/>
        </w:rPr>
        <w:t>: due to co</w:t>
      </w:r>
      <w:r w:rsidRPr="00DD1896">
        <w:rPr>
          <w:rFonts w:ascii="Arial" w:hAnsi="Arial" w:cs="Arial"/>
        </w:rPr>
        <w:t>mplacency, boredom, mon</w:t>
      </w:r>
      <w:r w:rsidR="00C17CF7" w:rsidRPr="00DD1896">
        <w:rPr>
          <w:rFonts w:ascii="Arial" w:hAnsi="Arial" w:cs="Arial"/>
        </w:rPr>
        <w:t>otony</w:t>
      </w:r>
      <w:r w:rsidRPr="00DD1896">
        <w:rPr>
          <w:rFonts w:ascii="Arial" w:hAnsi="Arial" w:cs="Arial"/>
        </w:rPr>
        <w:t xml:space="preserve"> or distraction</w:t>
      </w:r>
    </w:p>
    <w:p w:rsidR="00461ACB" w:rsidRPr="00DD1896" w:rsidRDefault="00F53908" w:rsidP="00C17CF7">
      <w:pPr>
        <w:pStyle w:val="ListParagraph"/>
        <w:numPr>
          <w:ilvl w:val="0"/>
          <w:numId w:val="4"/>
        </w:numPr>
        <w:rPr>
          <w:rFonts w:ascii="Arial" w:hAnsi="Arial" w:cs="Arial"/>
        </w:rPr>
      </w:pPr>
      <w:r w:rsidRPr="00DD1896">
        <w:rPr>
          <w:rFonts w:ascii="Arial" w:hAnsi="Arial" w:cs="Arial"/>
        </w:rPr>
        <w:t>Horseplay</w:t>
      </w:r>
      <w:r w:rsidR="00C17CF7" w:rsidRPr="00DD1896">
        <w:rPr>
          <w:rFonts w:ascii="Arial" w:hAnsi="Arial" w:cs="Arial"/>
        </w:rPr>
        <w:t>: people fooling around in the workplace</w:t>
      </w:r>
    </w:p>
    <w:p w:rsidR="00461ACB" w:rsidRPr="00DD1896" w:rsidRDefault="00F53908" w:rsidP="00C17CF7">
      <w:pPr>
        <w:pStyle w:val="ListParagraph"/>
        <w:numPr>
          <w:ilvl w:val="0"/>
          <w:numId w:val="4"/>
        </w:numPr>
        <w:rPr>
          <w:rFonts w:ascii="Arial" w:hAnsi="Arial" w:cs="Arial"/>
        </w:rPr>
      </w:pPr>
      <w:r w:rsidRPr="00DD1896">
        <w:rPr>
          <w:rFonts w:ascii="Arial" w:hAnsi="Arial" w:cs="Arial"/>
        </w:rPr>
        <w:t>Lack of capability</w:t>
      </w:r>
      <w:r w:rsidR="00C17CF7" w:rsidRPr="00DD1896">
        <w:rPr>
          <w:rFonts w:ascii="Arial" w:hAnsi="Arial" w:cs="Arial"/>
        </w:rPr>
        <w:t xml:space="preserve">: sometimes even well trained people </w:t>
      </w:r>
      <w:r w:rsidRPr="00DD1896">
        <w:rPr>
          <w:rFonts w:ascii="Arial" w:hAnsi="Arial" w:cs="Arial"/>
        </w:rPr>
        <w:t xml:space="preserve"> cannot do the job safely</w:t>
      </w:r>
      <w:r w:rsidRPr="00DD1896">
        <w:rPr>
          <w:rFonts w:ascii="Arial" w:hAnsi="Arial" w:cs="Arial"/>
          <w:lang w:val="en-US"/>
        </w:rPr>
        <w:t xml:space="preserve"> </w:t>
      </w:r>
    </w:p>
    <w:p w:rsidR="00C17CF7" w:rsidRPr="00DD1896" w:rsidRDefault="00C17CF7" w:rsidP="00C17CF7">
      <w:pPr>
        <w:rPr>
          <w:rFonts w:ascii="Arial" w:hAnsi="Arial" w:cs="Arial"/>
          <w:sz w:val="28"/>
          <w:szCs w:val="28"/>
        </w:rPr>
      </w:pPr>
      <w:r w:rsidRPr="00DD1896">
        <w:rPr>
          <w:rFonts w:ascii="Arial" w:hAnsi="Arial" w:cs="Arial"/>
          <w:sz w:val="28"/>
          <w:szCs w:val="28"/>
        </w:rPr>
        <w:t>Occupational factors:</w:t>
      </w:r>
    </w:p>
    <w:p w:rsidR="00461ACB" w:rsidRPr="00DD1896" w:rsidRDefault="00F53908" w:rsidP="00575966">
      <w:pPr>
        <w:numPr>
          <w:ilvl w:val="0"/>
          <w:numId w:val="5"/>
        </w:numPr>
        <w:spacing w:after="0"/>
        <w:rPr>
          <w:rFonts w:ascii="Arial" w:hAnsi="Arial" w:cs="Arial"/>
        </w:rPr>
      </w:pPr>
      <w:r w:rsidRPr="00DD1896">
        <w:rPr>
          <w:rFonts w:ascii="Arial" w:hAnsi="Arial" w:cs="Arial"/>
        </w:rPr>
        <w:t>These are directly related to the job or task and include:</w:t>
      </w:r>
    </w:p>
    <w:p w:rsidR="00461ACB" w:rsidRPr="00DD1896" w:rsidRDefault="00F53908" w:rsidP="00575966">
      <w:pPr>
        <w:numPr>
          <w:ilvl w:val="0"/>
          <w:numId w:val="5"/>
        </w:numPr>
        <w:spacing w:after="0"/>
        <w:rPr>
          <w:rFonts w:ascii="Arial" w:hAnsi="Arial" w:cs="Arial"/>
        </w:rPr>
      </w:pPr>
      <w:r w:rsidRPr="00DD1896">
        <w:rPr>
          <w:rFonts w:ascii="Arial" w:hAnsi="Arial" w:cs="Arial"/>
        </w:rPr>
        <w:t>Manual handling of loads</w:t>
      </w:r>
    </w:p>
    <w:p w:rsidR="00461ACB" w:rsidRPr="00DD1896" w:rsidRDefault="00F53908" w:rsidP="00575966">
      <w:pPr>
        <w:numPr>
          <w:ilvl w:val="0"/>
          <w:numId w:val="5"/>
        </w:numPr>
        <w:spacing w:after="0"/>
        <w:rPr>
          <w:rFonts w:ascii="Arial" w:hAnsi="Arial" w:cs="Arial"/>
        </w:rPr>
      </w:pPr>
      <w:r w:rsidRPr="00DD1896">
        <w:rPr>
          <w:rFonts w:ascii="Arial" w:hAnsi="Arial" w:cs="Arial"/>
        </w:rPr>
        <w:t>Using equipment</w:t>
      </w:r>
    </w:p>
    <w:p w:rsidR="00461ACB" w:rsidRPr="00DD1896" w:rsidRDefault="00F53908" w:rsidP="00575966">
      <w:pPr>
        <w:numPr>
          <w:ilvl w:val="0"/>
          <w:numId w:val="5"/>
        </w:numPr>
        <w:spacing w:after="0"/>
        <w:rPr>
          <w:rFonts w:ascii="Arial" w:hAnsi="Arial" w:cs="Arial"/>
        </w:rPr>
      </w:pPr>
      <w:r w:rsidRPr="00DD1896">
        <w:rPr>
          <w:rFonts w:ascii="Arial" w:hAnsi="Arial" w:cs="Arial"/>
        </w:rPr>
        <w:t>Using hazardous substances</w:t>
      </w:r>
    </w:p>
    <w:p w:rsidR="00461ACB" w:rsidRPr="00DD1896" w:rsidRDefault="00F53908" w:rsidP="00575966">
      <w:pPr>
        <w:numPr>
          <w:ilvl w:val="0"/>
          <w:numId w:val="5"/>
        </w:numPr>
        <w:spacing w:after="0"/>
        <w:rPr>
          <w:rFonts w:ascii="Arial" w:hAnsi="Arial" w:cs="Arial"/>
        </w:rPr>
      </w:pPr>
      <w:r w:rsidRPr="00DD1896">
        <w:rPr>
          <w:rFonts w:ascii="Arial" w:hAnsi="Arial" w:cs="Arial"/>
        </w:rPr>
        <w:t>For example, administering medication</w:t>
      </w:r>
      <w:r w:rsidRPr="00DD1896">
        <w:rPr>
          <w:rFonts w:ascii="Arial" w:hAnsi="Arial" w:cs="Arial"/>
          <w:lang w:val="en-US"/>
        </w:rPr>
        <w:t xml:space="preserve"> </w:t>
      </w:r>
    </w:p>
    <w:p w:rsidR="00C17CF7" w:rsidRPr="00DD1896" w:rsidRDefault="00C17CF7" w:rsidP="00C17CF7">
      <w:pPr>
        <w:rPr>
          <w:rFonts w:ascii="Arial" w:hAnsi="Arial" w:cs="Arial"/>
        </w:rPr>
      </w:pPr>
    </w:p>
    <w:p w:rsidR="006768A4" w:rsidRPr="00DD1896" w:rsidRDefault="006768A4" w:rsidP="00C17CF7">
      <w:pPr>
        <w:rPr>
          <w:rFonts w:ascii="Arial" w:hAnsi="Arial" w:cs="Arial"/>
        </w:rPr>
      </w:pPr>
      <w:r w:rsidRPr="00DD1896">
        <w:rPr>
          <w:rFonts w:ascii="Arial" w:hAnsi="Arial" w:cs="Arial"/>
        </w:rPr>
        <w:t>The biggest way to reduce any potential falls via accidents is to be observant of our surroundings and work to remove or reduce the possible hazards.</w:t>
      </w:r>
    </w:p>
    <w:p w:rsidR="00575966" w:rsidRDefault="00575966" w:rsidP="00C17CF7">
      <w:pPr>
        <w:rPr>
          <w:rFonts w:ascii="Arial" w:hAnsi="Arial" w:cs="Arial"/>
        </w:rPr>
      </w:pPr>
    </w:p>
    <w:p w:rsidR="00575966" w:rsidRDefault="00575966" w:rsidP="00C17CF7">
      <w:pPr>
        <w:rPr>
          <w:rFonts w:ascii="Arial" w:hAnsi="Arial" w:cs="Arial"/>
        </w:rPr>
      </w:pPr>
    </w:p>
    <w:p w:rsidR="00575966" w:rsidRDefault="00575966" w:rsidP="00C17CF7">
      <w:pPr>
        <w:rPr>
          <w:rFonts w:ascii="Arial" w:hAnsi="Arial" w:cs="Arial"/>
        </w:rPr>
      </w:pPr>
    </w:p>
    <w:p w:rsidR="00575966" w:rsidRDefault="00575966" w:rsidP="00C17CF7">
      <w:pPr>
        <w:rPr>
          <w:rFonts w:ascii="Arial" w:hAnsi="Arial" w:cs="Arial"/>
        </w:rPr>
      </w:pPr>
    </w:p>
    <w:p w:rsidR="00575966" w:rsidRDefault="00575966" w:rsidP="00C17CF7">
      <w:pPr>
        <w:rPr>
          <w:rFonts w:ascii="Arial" w:hAnsi="Arial" w:cs="Arial"/>
        </w:rPr>
      </w:pPr>
    </w:p>
    <w:p w:rsidR="00575966" w:rsidRDefault="00575966" w:rsidP="00C17CF7">
      <w:pPr>
        <w:rPr>
          <w:rFonts w:ascii="Arial" w:hAnsi="Arial" w:cs="Arial"/>
        </w:rPr>
      </w:pPr>
    </w:p>
    <w:p w:rsidR="00575966" w:rsidRDefault="00575966" w:rsidP="00C17CF7">
      <w:pPr>
        <w:rPr>
          <w:rFonts w:ascii="Arial" w:hAnsi="Arial" w:cs="Arial"/>
        </w:rPr>
      </w:pPr>
    </w:p>
    <w:p w:rsidR="00575966" w:rsidRDefault="00575966" w:rsidP="00C17CF7">
      <w:pPr>
        <w:rPr>
          <w:rFonts w:ascii="Arial" w:hAnsi="Arial" w:cs="Arial"/>
        </w:rPr>
      </w:pPr>
    </w:p>
    <w:p w:rsidR="00575966" w:rsidRDefault="00575966" w:rsidP="00C17CF7">
      <w:pPr>
        <w:rPr>
          <w:rFonts w:ascii="Arial" w:hAnsi="Arial" w:cs="Arial"/>
        </w:rPr>
      </w:pPr>
    </w:p>
    <w:p w:rsidR="00575966" w:rsidRDefault="00575966" w:rsidP="00C17CF7">
      <w:pPr>
        <w:rPr>
          <w:rFonts w:ascii="Arial" w:hAnsi="Arial" w:cs="Arial"/>
        </w:rPr>
      </w:pPr>
    </w:p>
    <w:p w:rsidR="00575966" w:rsidRDefault="00575966" w:rsidP="00C17CF7">
      <w:pPr>
        <w:rPr>
          <w:rFonts w:ascii="Arial" w:hAnsi="Arial" w:cs="Arial"/>
        </w:rPr>
      </w:pPr>
    </w:p>
    <w:p w:rsidR="00575966" w:rsidRDefault="00575966" w:rsidP="00C17CF7">
      <w:pPr>
        <w:rPr>
          <w:rFonts w:ascii="Arial" w:hAnsi="Arial" w:cs="Arial"/>
        </w:rPr>
      </w:pPr>
    </w:p>
    <w:p w:rsidR="00575966" w:rsidRDefault="00575966" w:rsidP="00C17CF7">
      <w:pPr>
        <w:rPr>
          <w:rFonts w:ascii="Arial" w:hAnsi="Arial" w:cs="Arial"/>
        </w:rPr>
      </w:pPr>
    </w:p>
    <w:p w:rsidR="006768A4" w:rsidRPr="00DD1896" w:rsidRDefault="006768A4" w:rsidP="00C17CF7">
      <w:pPr>
        <w:rPr>
          <w:rFonts w:ascii="Arial" w:hAnsi="Arial" w:cs="Arial"/>
          <w:sz w:val="28"/>
          <w:szCs w:val="28"/>
        </w:rPr>
      </w:pPr>
      <w:r w:rsidRPr="00DD1896">
        <w:rPr>
          <w:rFonts w:ascii="Arial" w:hAnsi="Arial" w:cs="Arial"/>
          <w:sz w:val="28"/>
          <w:szCs w:val="28"/>
        </w:rPr>
        <w:lastRenderedPageBreak/>
        <w:t>Activity:</w:t>
      </w:r>
    </w:p>
    <w:p w:rsidR="006768A4" w:rsidRPr="00DD1896" w:rsidRDefault="006768A4" w:rsidP="00C17CF7">
      <w:pPr>
        <w:rPr>
          <w:rFonts w:ascii="Arial" w:hAnsi="Arial" w:cs="Arial"/>
        </w:rPr>
      </w:pPr>
    </w:p>
    <w:p w:rsidR="006768A4" w:rsidRPr="00DD1896" w:rsidRDefault="006768A4" w:rsidP="00C17CF7">
      <w:pPr>
        <w:rPr>
          <w:rFonts w:ascii="Arial" w:hAnsi="Arial" w:cs="Arial"/>
        </w:rPr>
      </w:pPr>
      <w:r w:rsidRPr="00DD1896">
        <w:rPr>
          <w:rFonts w:ascii="Arial" w:hAnsi="Arial" w:cs="Arial"/>
        </w:rPr>
        <w:t>Look at the picture below and in your groups try to find as many potential hazards as you can.</w:t>
      </w:r>
    </w:p>
    <w:p w:rsidR="006768A4" w:rsidRPr="00DD1896" w:rsidRDefault="00575966" w:rsidP="00C17CF7">
      <w:pPr>
        <w:rPr>
          <w:rFonts w:ascii="Arial" w:hAnsi="Arial" w:cs="Arial"/>
        </w:rPr>
      </w:pPr>
      <w:r>
        <w:rPr>
          <w:rFonts w:ascii="Arial" w:hAnsi="Arial" w:cs="Arial"/>
          <w:noProof/>
          <w:lang w:eastAsia="en-GB"/>
        </w:rPr>
        <w:drawing>
          <wp:inline distT="0" distB="0" distL="0" distR="0">
            <wp:extent cx="5568950" cy="4432300"/>
            <wp:effectExtent l="19050" t="0" r="0" b="0"/>
            <wp:docPr id="5" name="Picture 4" descr="CareHomeHaz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HomeHazards.jpg"/>
                    <pic:cNvPicPr/>
                  </pic:nvPicPr>
                  <pic:blipFill>
                    <a:blip r:embed="rId9" cstate="print"/>
                    <a:stretch>
                      <a:fillRect/>
                    </a:stretch>
                  </pic:blipFill>
                  <pic:spPr>
                    <a:xfrm>
                      <a:off x="0" y="0"/>
                      <a:ext cx="5564278" cy="4428582"/>
                    </a:xfrm>
                    <a:prstGeom prst="rect">
                      <a:avLst/>
                    </a:prstGeom>
                  </pic:spPr>
                </pic:pic>
              </a:graphicData>
            </a:graphic>
          </wp:inline>
        </w:drawing>
      </w:r>
    </w:p>
    <w:p w:rsidR="006768A4" w:rsidRPr="00DD1896" w:rsidRDefault="00575966" w:rsidP="00C17CF7">
      <w:pPr>
        <w:rPr>
          <w:rFonts w:ascii="Arial" w:hAnsi="Arial" w:cs="Arial"/>
        </w:rPr>
      </w:pPr>
      <w:r>
        <w:rPr>
          <w:rFonts w:ascii="Arial" w:hAnsi="Arial" w:cs="Arial"/>
        </w:rPr>
        <w:t>Answers:</w:t>
      </w:r>
    </w:p>
    <w:p w:rsidR="006768A4" w:rsidRPr="00DD1896" w:rsidRDefault="006768A4" w:rsidP="00C17CF7">
      <w:pPr>
        <w:rPr>
          <w:rFonts w:ascii="Arial" w:hAnsi="Arial" w:cs="Arial"/>
        </w:rPr>
      </w:pPr>
    </w:p>
    <w:p w:rsidR="006768A4" w:rsidRPr="00DD1896" w:rsidRDefault="006768A4" w:rsidP="00C17CF7">
      <w:pPr>
        <w:rPr>
          <w:rFonts w:ascii="Arial" w:hAnsi="Arial" w:cs="Arial"/>
        </w:rPr>
      </w:pPr>
    </w:p>
    <w:p w:rsidR="00575966" w:rsidRDefault="00575966" w:rsidP="00C17CF7">
      <w:pPr>
        <w:rPr>
          <w:rFonts w:ascii="Arial" w:hAnsi="Arial" w:cs="Arial"/>
          <w:sz w:val="28"/>
          <w:szCs w:val="28"/>
        </w:rPr>
      </w:pPr>
    </w:p>
    <w:p w:rsidR="00575966" w:rsidRDefault="00575966" w:rsidP="00C17CF7">
      <w:pPr>
        <w:rPr>
          <w:rFonts w:ascii="Arial" w:hAnsi="Arial" w:cs="Arial"/>
          <w:sz w:val="28"/>
          <w:szCs w:val="28"/>
        </w:rPr>
      </w:pPr>
    </w:p>
    <w:p w:rsidR="00575966" w:rsidRDefault="00575966" w:rsidP="00C17CF7">
      <w:pPr>
        <w:rPr>
          <w:rFonts w:ascii="Arial" w:hAnsi="Arial" w:cs="Arial"/>
          <w:sz w:val="28"/>
          <w:szCs w:val="28"/>
        </w:rPr>
      </w:pPr>
    </w:p>
    <w:p w:rsidR="00575966" w:rsidRDefault="00575966" w:rsidP="00C17CF7">
      <w:pPr>
        <w:rPr>
          <w:rFonts w:ascii="Arial" w:hAnsi="Arial" w:cs="Arial"/>
          <w:sz w:val="28"/>
          <w:szCs w:val="28"/>
        </w:rPr>
      </w:pPr>
    </w:p>
    <w:p w:rsidR="00575966" w:rsidRDefault="00575966" w:rsidP="00C17CF7">
      <w:pPr>
        <w:rPr>
          <w:rFonts w:ascii="Arial" w:hAnsi="Arial" w:cs="Arial"/>
          <w:sz w:val="28"/>
          <w:szCs w:val="28"/>
        </w:rPr>
      </w:pPr>
    </w:p>
    <w:p w:rsidR="00575966" w:rsidRDefault="00575966" w:rsidP="00C17CF7">
      <w:pPr>
        <w:rPr>
          <w:rFonts w:ascii="Arial" w:hAnsi="Arial" w:cs="Arial"/>
          <w:sz w:val="28"/>
          <w:szCs w:val="28"/>
        </w:rPr>
      </w:pPr>
    </w:p>
    <w:p w:rsidR="006768A4" w:rsidRPr="00DD1896" w:rsidRDefault="006768A4" w:rsidP="00C17CF7">
      <w:pPr>
        <w:rPr>
          <w:rFonts w:ascii="Arial" w:hAnsi="Arial" w:cs="Arial"/>
          <w:sz w:val="28"/>
          <w:szCs w:val="28"/>
        </w:rPr>
      </w:pPr>
      <w:r w:rsidRPr="00DD1896">
        <w:rPr>
          <w:rFonts w:ascii="Arial" w:hAnsi="Arial" w:cs="Arial"/>
          <w:sz w:val="28"/>
          <w:szCs w:val="28"/>
        </w:rPr>
        <w:lastRenderedPageBreak/>
        <w:t>Illness</w:t>
      </w:r>
      <w:r w:rsidR="00A55E29" w:rsidRPr="00DD1896">
        <w:rPr>
          <w:rFonts w:ascii="Arial" w:hAnsi="Arial" w:cs="Arial"/>
          <w:sz w:val="28"/>
          <w:szCs w:val="28"/>
        </w:rPr>
        <w:t xml:space="preserve"> &amp; Medication</w:t>
      </w:r>
    </w:p>
    <w:p w:rsidR="00C57950" w:rsidRPr="00DD1896" w:rsidRDefault="00C57950" w:rsidP="00C17CF7">
      <w:pPr>
        <w:rPr>
          <w:rFonts w:ascii="Arial" w:hAnsi="Arial" w:cs="Arial"/>
        </w:rPr>
      </w:pPr>
      <w:r w:rsidRPr="00DD1896">
        <w:rPr>
          <w:rFonts w:ascii="Arial" w:hAnsi="Arial" w:cs="Arial"/>
        </w:rPr>
        <w:t>Certain medical conditions including inner ear bacterial infections can affect a person</w:t>
      </w:r>
      <w:r w:rsidR="004177C9" w:rsidRPr="00DD1896">
        <w:rPr>
          <w:rFonts w:ascii="Arial" w:hAnsi="Arial" w:cs="Arial"/>
        </w:rPr>
        <w:t>’</w:t>
      </w:r>
      <w:r w:rsidRPr="00DD1896">
        <w:rPr>
          <w:rFonts w:ascii="Arial" w:hAnsi="Arial" w:cs="Arial"/>
        </w:rPr>
        <w:t>s balance</w:t>
      </w:r>
      <w:r w:rsidR="00A55E29" w:rsidRPr="00DD1896">
        <w:rPr>
          <w:rFonts w:ascii="Arial" w:hAnsi="Arial" w:cs="Arial"/>
        </w:rPr>
        <w:t xml:space="preserve"> and therefore increase the risk of them falling.</w:t>
      </w:r>
    </w:p>
    <w:p w:rsidR="00A55E29" w:rsidRPr="00DD1896" w:rsidRDefault="00A55E29" w:rsidP="00C17CF7">
      <w:pPr>
        <w:rPr>
          <w:rFonts w:ascii="Arial" w:hAnsi="Arial" w:cs="Arial"/>
        </w:rPr>
      </w:pPr>
      <w:r w:rsidRPr="00DD1896">
        <w:rPr>
          <w:rFonts w:ascii="Arial" w:hAnsi="Arial" w:cs="Arial"/>
        </w:rPr>
        <w:t>When a Service User is diagnosed with an illness it would be prudent to ask the GP whether this illness could potentially have an effect to the persons balance. This is also the same for any side effects of medication the Service User may be prescribed.</w:t>
      </w:r>
    </w:p>
    <w:p w:rsidR="00A55E29" w:rsidRPr="00DD1896" w:rsidRDefault="00A55E29" w:rsidP="00C17CF7">
      <w:pPr>
        <w:rPr>
          <w:rFonts w:ascii="Arial" w:hAnsi="Arial" w:cs="Arial"/>
        </w:rPr>
      </w:pPr>
      <w:r w:rsidRPr="00DD1896">
        <w:rPr>
          <w:rFonts w:ascii="Arial" w:hAnsi="Arial" w:cs="Arial"/>
        </w:rPr>
        <w:t>This form of communication coupled with a new awareness of the Service Users condition and treatment can reduce the risk of a fall.</w:t>
      </w:r>
    </w:p>
    <w:p w:rsidR="006768A4" w:rsidRPr="00DD1896" w:rsidRDefault="00A55E29" w:rsidP="00C17CF7">
      <w:pPr>
        <w:rPr>
          <w:rFonts w:ascii="Arial" w:hAnsi="Arial" w:cs="Arial"/>
          <w:b/>
        </w:rPr>
      </w:pPr>
      <w:r w:rsidRPr="00DD1896">
        <w:rPr>
          <w:rFonts w:ascii="Arial" w:hAnsi="Arial" w:cs="Arial"/>
          <w:b/>
        </w:rPr>
        <w:t>Should the GP not be available it is advised to call 111 for guidance on illnesses and medication.</w:t>
      </w:r>
    </w:p>
    <w:p w:rsidR="00A55E29" w:rsidRPr="00DD1896" w:rsidRDefault="00A55E29" w:rsidP="00C17CF7">
      <w:pPr>
        <w:rPr>
          <w:rFonts w:ascii="Arial" w:hAnsi="Arial" w:cs="Arial"/>
          <w:b/>
        </w:rPr>
      </w:pPr>
    </w:p>
    <w:p w:rsidR="00DD1896" w:rsidRDefault="00BF10AC" w:rsidP="00C17CF7">
      <w:pPr>
        <w:rPr>
          <w:rFonts w:ascii="Arial" w:hAnsi="Arial" w:cs="Arial"/>
          <w:sz w:val="28"/>
          <w:szCs w:val="28"/>
        </w:rPr>
      </w:pPr>
      <w:r w:rsidRPr="00DD1896">
        <w:rPr>
          <w:rFonts w:ascii="Arial" w:hAnsi="Arial" w:cs="Arial"/>
          <w:sz w:val="28"/>
          <w:szCs w:val="28"/>
        </w:rPr>
        <w:t>Reduced Mobility</w:t>
      </w:r>
    </w:p>
    <w:p w:rsidR="00575966" w:rsidRDefault="004F4C95" w:rsidP="00C17CF7">
      <w:pPr>
        <w:rPr>
          <w:rFonts w:ascii="Arial" w:hAnsi="Arial" w:cs="Arial"/>
        </w:rPr>
      </w:pPr>
      <w:r w:rsidRPr="004F4C95">
        <w:rPr>
          <w:rFonts w:ascii="Arial" w:hAnsi="Arial" w:cs="Arial"/>
        </w:rPr>
        <w:t>Unfortunately sometimes, due to the aging process or certain physical conditions, the body can become susceptible to reduced mobility or balance.  When this happens care should be taken to understand the causes of the falls as well as underlying mental health issues associated, such as fear and depression.</w:t>
      </w:r>
    </w:p>
    <w:p w:rsidR="004F4C95" w:rsidRPr="004F4C95" w:rsidRDefault="004F4C95" w:rsidP="00C17CF7">
      <w:pPr>
        <w:rPr>
          <w:rFonts w:ascii="Arial" w:hAnsi="Arial" w:cs="Arial"/>
        </w:rPr>
      </w:pPr>
    </w:p>
    <w:p w:rsidR="00764E40" w:rsidRPr="00DD1896" w:rsidRDefault="00764E40" w:rsidP="00C17CF7">
      <w:pPr>
        <w:rPr>
          <w:rFonts w:ascii="Arial" w:hAnsi="Arial" w:cs="Arial"/>
          <w:sz w:val="28"/>
          <w:szCs w:val="28"/>
        </w:rPr>
      </w:pPr>
      <w:r w:rsidRPr="00DD1896">
        <w:rPr>
          <w:rFonts w:ascii="Arial" w:hAnsi="Arial" w:cs="Arial"/>
          <w:sz w:val="28"/>
          <w:szCs w:val="28"/>
        </w:rPr>
        <w:t>Post Falls</w:t>
      </w:r>
    </w:p>
    <w:p w:rsidR="00764E40" w:rsidRPr="00DD1896" w:rsidRDefault="00764E40" w:rsidP="00C17CF7">
      <w:pPr>
        <w:rPr>
          <w:rFonts w:ascii="Arial" w:hAnsi="Arial" w:cs="Arial"/>
          <w:sz w:val="28"/>
          <w:szCs w:val="28"/>
        </w:rPr>
      </w:pPr>
      <w:r w:rsidRPr="00DD1896">
        <w:rPr>
          <w:rFonts w:ascii="Arial" w:hAnsi="Arial" w:cs="Arial"/>
          <w:sz w:val="28"/>
          <w:szCs w:val="28"/>
        </w:rPr>
        <w:t>Policies &amp; Procedures</w:t>
      </w:r>
    </w:p>
    <w:p w:rsidR="00764E40" w:rsidRPr="00140C09" w:rsidRDefault="00764E40" w:rsidP="00764E40">
      <w:pPr>
        <w:pStyle w:val="Default"/>
        <w:rPr>
          <w:rFonts w:ascii="Arial" w:hAnsi="Arial" w:cs="Arial"/>
          <w:b/>
          <w:bCs/>
        </w:rPr>
      </w:pPr>
      <w:r w:rsidRPr="00140C09">
        <w:rPr>
          <w:rFonts w:ascii="Arial" w:hAnsi="Arial" w:cs="Arial"/>
          <w:b/>
          <w:bCs/>
        </w:rPr>
        <w:t xml:space="preserve">No Lift and Minimal Lift Policies </w:t>
      </w:r>
    </w:p>
    <w:p w:rsidR="00764E40" w:rsidRPr="00140C09" w:rsidRDefault="00764E40" w:rsidP="00764E40">
      <w:pPr>
        <w:pStyle w:val="Default"/>
        <w:rPr>
          <w:rFonts w:ascii="Arial" w:hAnsi="Arial" w:cs="Arial"/>
        </w:rPr>
      </w:pPr>
    </w:p>
    <w:p w:rsidR="00764E40" w:rsidRPr="004F4C95" w:rsidRDefault="00764E40" w:rsidP="00764E40">
      <w:pPr>
        <w:pStyle w:val="Default"/>
        <w:rPr>
          <w:rFonts w:ascii="Arial" w:hAnsi="Arial" w:cs="Arial"/>
          <w:sz w:val="22"/>
          <w:szCs w:val="22"/>
        </w:rPr>
      </w:pPr>
      <w:r w:rsidRPr="004F4C95">
        <w:rPr>
          <w:rFonts w:ascii="Arial" w:hAnsi="Arial" w:cs="Arial"/>
          <w:sz w:val="22"/>
          <w:szCs w:val="22"/>
        </w:rPr>
        <w:t xml:space="preserve">Care workers are not expected to ‘lift’ service users i.e. pick them up from the floor using only bodily force. In the case of non-injury falls, it may be possible to facilitate a service user off the floor using verbal cues or it may be necessary to use appropriate manual handling techniques with support from additional members of staff if required and/or use a hoist or other manual handling aid. </w:t>
      </w:r>
    </w:p>
    <w:p w:rsidR="00764E40" w:rsidRPr="004F4C95" w:rsidRDefault="00764E40" w:rsidP="00764E40">
      <w:pPr>
        <w:pStyle w:val="Default"/>
        <w:rPr>
          <w:rFonts w:ascii="Arial" w:hAnsi="Arial" w:cs="Arial"/>
          <w:sz w:val="22"/>
          <w:szCs w:val="22"/>
        </w:rPr>
      </w:pPr>
    </w:p>
    <w:p w:rsidR="00764E40" w:rsidRPr="004F4C95" w:rsidRDefault="00764E40" w:rsidP="00764E40">
      <w:pPr>
        <w:pStyle w:val="Default"/>
        <w:rPr>
          <w:rFonts w:ascii="Arial" w:hAnsi="Arial" w:cs="Arial"/>
          <w:sz w:val="22"/>
          <w:szCs w:val="22"/>
        </w:rPr>
      </w:pPr>
      <w:r w:rsidRPr="004F4C95">
        <w:rPr>
          <w:rFonts w:ascii="Arial" w:hAnsi="Arial" w:cs="Arial"/>
          <w:sz w:val="22"/>
          <w:szCs w:val="22"/>
        </w:rPr>
        <w:t xml:space="preserve">The Ambulance Service </w:t>
      </w:r>
      <w:r w:rsidR="004F4C95" w:rsidRPr="004F4C95">
        <w:rPr>
          <w:rFonts w:ascii="Arial" w:hAnsi="Arial" w:cs="Arial"/>
          <w:sz w:val="22"/>
          <w:szCs w:val="22"/>
        </w:rPr>
        <w:t>is</w:t>
      </w:r>
      <w:r w:rsidRPr="004F4C95">
        <w:rPr>
          <w:rFonts w:ascii="Arial" w:hAnsi="Arial" w:cs="Arial"/>
          <w:sz w:val="22"/>
          <w:szCs w:val="22"/>
        </w:rPr>
        <w:t xml:space="preserve"> not commissioned to provide a lifting service for patients who are not injured. There is an expectation that under your duty of care, appropriate manual handling techniques will be used to assist service users who have fallen and an ambulance will only be requested when there is a major injury/illness or apparent major injury/illness to the service user (please see flow chart below). If a 999 call centre operative requests a carer </w:t>
      </w:r>
      <w:r w:rsidRPr="004F4C95">
        <w:rPr>
          <w:rFonts w:ascii="Arial" w:hAnsi="Arial" w:cs="Arial"/>
          <w:b/>
          <w:bCs/>
          <w:sz w:val="22"/>
          <w:szCs w:val="22"/>
        </w:rPr>
        <w:t xml:space="preserve">lift </w:t>
      </w:r>
      <w:r w:rsidRPr="004F4C95">
        <w:rPr>
          <w:rFonts w:ascii="Arial" w:hAnsi="Arial" w:cs="Arial"/>
          <w:sz w:val="22"/>
          <w:szCs w:val="22"/>
        </w:rPr>
        <w:t>a service user, the expectation would be for the carer to facilitate the service user off the floor using either verbal cues or appropriate manual handling techniques as above.</w:t>
      </w:r>
    </w:p>
    <w:p w:rsidR="00764E40" w:rsidRPr="004F4C95" w:rsidRDefault="00764E40" w:rsidP="00764E40">
      <w:pPr>
        <w:pStyle w:val="Default"/>
        <w:rPr>
          <w:rFonts w:ascii="Arial" w:hAnsi="Arial" w:cs="Arial"/>
          <w:sz w:val="22"/>
          <w:szCs w:val="22"/>
        </w:rPr>
      </w:pPr>
      <w:r w:rsidRPr="004F4C95">
        <w:rPr>
          <w:rFonts w:ascii="Arial" w:hAnsi="Arial" w:cs="Arial"/>
          <w:sz w:val="22"/>
          <w:szCs w:val="22"/>
        </w:rPr>
        <w:t xml:space="preserve"> </w:t>
      </w:r>
    </w:p>
    <w:p w:rsidR="00764E40" w:rsidRPr="004F4C95" w:rsidRDefault="00764E40" w:rsidP="00764E40">
      <w:pPr>
        <w:rPr>
          <w:rFonts w:ascii="Arial" w:hAnsi="Arial" w:cs="Arial"/>
        </w:rPr>
      </w:pPr>
      <w:r w:rsidRPr="004F4C95">
        <w:rPr>
          <w:rFonts w:ascii="Arial" w:hAnsi="Arial" w:cs="Arial"/>
        </w:rPr>
        <w:t>Under the Health and Social Care act 2008, it is understood that there are inherent risks in carrying out care and treatment and a post fall response will not be considered unsafe if providers can demonstrate that they have taken all reasonable steps to ensure the health and safety of the person using their services and to manage risks that may arise during care and treatment.</w:t>
      </w:r>
    </w:p>
    <w:p w:rsidR="00764E40" w:rsidRPr="00DD1896" w:rsidRDefault="00764E40" w:rsidP="00764E40">
      <w:pPr>
        <w:rPr>
          <w:rFonts w:ascii="Arial" w:hAnsi="Arial" w:cs="Arial"/>
          <w:b/>
          <w:bCs/>
          <w:sz w:val="32"/>
          <w:szCs w:val="32"/>
        </w:rPr>
      </w:pPr>
      <w:r w:rsidRPr="00DD1896">
        <w:rPr>
          <w:rFonts w:ascii="Arial" w:hAnsi="Arial" w:cs="Arial"/>
          <w:b/>
          <w:bCs/>
          <w:sz w:val="32"/>
          <w:szCs w:val="32"/>
        </w:rPr>
        <w:lastRenderedPageBreak/>
        <w:t>POST FALLS GUIDANCE: CARE HOMES</w:t>
      </w:r>
    </w:p>
    <w:tbl>
      <w:tblPr>
        <w:tblStyle w:val="TableGrid"/>
        <w:tblW w:w="0" w:type="auto"/>
        <w:shd w:val="clear" w:color="auto" w:fill="95B3D7" w:themeFill="accent1" w:themeFillTint="99"/>
        <w:tblLook w:val="04A0"/>
      </w:tblPr>
      <w:tblGrid>
        <w:gridCol w:w="9242"/>
      </w:tblGrid>
      <w:tr w:rsidR="00764E40" w:rsidRPr="00DD1896" w:rsidTr="00DD1896">
        <w:tc>
          <w:tcPr>
            <w:tcW w:w="9242" w:type="dxa"/>
            <w:shd w:val="clear" w:color="auto" w:fill="95B3D7" w:themeFill="accent1" w:themeFillTint="99"/>
          </w:tcPr>
          <w:p w:rsidR="00764E40" w:rsidRPr="009A0A17" w:rsidRDefault="00764E40" w:rsidP="00764E40">
            <w:pPr>
              <w:rPr>
                <w:rFonts w:ascii="Arial" w:hAnsi="Arial" w:cs="Arial"/>
                <w:sz w:val="20"/>
                <w:szCs w:val="20"/>
              </w:rPr>
            </w:pPr>
            <w:r w:rsidRPr="009A0A17">
              <w:rPr>
                <w:rFonts w:ascii="Arial" w:hAnsi="Arial" w:cs="Arial"/>
                <w:b/>
                <w:bCs/>
                <w:sz w:val="20"/>
                <w:szCs w:val="20"/>
              </w:rPr>
              <w:t>RESIDENT HAS A FALL – NURSE OR MANAGER MUST MAKE AN ASSESSMENT OF INJURY PRIOR TO MOVING THE RESIDENT</w:t>
            </w:r>
          </w:p>
        </w:tc>
      </w:tr>
    </w:tbl>
    <w:p w:rsidR="00764E40" w:rsidRPr="00DD1896" w:rsidRDefault="00D43920" w:rsidP="00764E40">
      <w:pPr>
        <w:rPr>
          <w:rFonts w:ascii="Arial" w:hAnsi="Arial" w:cs="Arial"/>
          <w:sz w:val="28"/>
          <w:szCs w:val="28"/>
        </w:rPr>
      </w:pPr>
      <w:r>
        <w:rPr>
          <w:rFonts w:ascii="Arial" w:hAnsi="Arial" w:cs="Arial"/>
          <w:noProof/>
          <w:sz w:val="28"/>
          <w:szCs w:val="28"/>
          <w:lang w:eastAsia="en-GB"/>
        </w:rPr>
        <w:pict>
          <v:shapetype id="_x0000_t32" coordsize="21600,21600" o:spt="32" o:oned="t" path="m,l21600,21600e" filled="f">
            <v:path arrowok="t" fillok="f" o:connecttype="none"/>
            <o:lock v:ext="edit" shapetype="t"/>
          </v:shapetype>
          <v:shape id="_x0000_s1040" type="#_x0000_t32" style="position:absolute;margin-left:227pt;margin-top:4.85pt;width:117pt;height:19pt;z-index:251671552;mso-position-horizontal-relative:text;mso-position-vertical-relative:text" o:connectortype="straight">
            <v:stroke endarrow="block"/>
          </v:shape>
        </w:pict>
      </w:r>
      <w:r>
        <w:rPr>
          <w:rFonts w:ascii="Arial" w:hAnsi="Arial" w:cs="Arial"/>
          <w:noProof/>
          <w:sz w:val="28"/>
          <w:szCs w:val="28"/>
          <w:lang w:eastAsia="en-GB"/>
        </w:rPr>
        <w:pict>
          <v:shape id="_x0000_s1039" type="#_x0000_t32" style="position:absolute;margin-left:227pt;margin-top:4.85pt;width:0;height:19pt;z-index:251670528;mso-position-horizontal-relative:text;mso-position-vertical-relative:text" o:connectortype="straight">
            <v:stroke endarrow="block"/>
          </v:shape>
        </w:pict>
      </w:r>
      <w:r>
        <w:rPr>
          <w:rFonts w:ascii="Arial" w:hAnsi="Arial" w:cs="Arial"/>
          <w:noProof/>
          <w:sz w:val="28"/>
          <w:szCs w:val="28"/>
          <w:lang w:eastAsia="en-GB"/>
        </w:rPr>
        <w:pict>
          <v:shape id="_x0000_s1038" type="#_x0000_t32" style="position:absolute;margin-left:112pt;margin-top:4.85pt;width:115pt;height:19pt;flip:x;z-index:251669504;mso-position-horizontal-relative:text;mso-position-vertical-relative:text" o:connectortype="straight">
            <v:stroke endarrow="block"/>
          </v:shape>
        </w:pict>
      </w:r>
    </w:p>
    <w:tbl>
      <w:tblPr>
        <w:tblStyle w:val="TableGrid"/>
        <w:tblW w:w="0" w:type="auto"/>
        <w:tblLook w:val="04A0"/>
      </w:tblPr>
      <w:tblGrid>
        <w:gridCol w:w="3080"/>
        <w:gridCol w:w="3081"/>
        <w:gridCol w:w="3081"/>
      </w:tblGrid>
      <w:tr w:rsidR="00764E40" w:rsidRPr="00DD1896" w:rsidTr="00DD1896">
        <w:tc>
          <w:tcPr>
            <w:tcW w:w="3080" w:type="dxa"/>
            <w:shd w:val="clear" w:color="auto" w:fill="92D050"/>
          </w:tcPr>
          <w:p w:rsidR="00764E40" w:rsidRPr="00DD1896" w:rsidRDefault="00764E40" w:rsidP="00764E40">
            <w:pPr>
              <w:pStyle w:val="Default"/>
              <w:rPr>
                <w:rFonts w:ascii="Arial" w:hAnsi="Arial" w:cs="Arial"/>
                <w:sz w:val="20"/>
                <w:szCs w:val="20"/>
              </w:rPr>
            </w:pPr>
            <w:r w:rsidRPr="00DD1896">
              <w:rPr>
                <w:rFonts w:ascii="Arial" w:hAnsi="Arial" w:cs="Arial"/>
                <w:b/>
                <w:bCs/>
                <w:sz w:val="20"/>
                <w:szCs w:val="20"/>
              </w:rPr>
              <w:t xml:space="preserve">NON-INJURY </w:t>
            </w:r>
          </w:p>
          <w:p w:rsidR="00764E40" w:rsidRPr="00DD1896" w:rsidRDefault="00764E40" w:rsidP="00764E40">
            <w:pPr>
              <w:pStyle w:val="Default"/>
              <w:numPr>
                <w:ilvl w:val="0"/>
                <w:numId w:val="6"/>
              </w:numPr>
              <w:spacing w:after="77"/>
              <w:rPr>
                <w:rFonts w:ascii="Arial" w:hAnsi="Arial" w:cs="Arial"/>
                <w:sz w:val="20"/>
                <w:szCs w:val="20"/>
              </w:rPr>
            </w:pPr>
            <w:r w:rsidRPr="00DD1896">
              <w:rPr>
                <w:rFonts w:ascii="Arial" w:hAnsi="Arial" w:cs="Arial"/>
                <w:sz w:val="20"/>
                <w:szCs w:val="20"/>
              </w:rPr>
              <w:t xml:space="preserve">Conscious and responds as usual </w:t>
            </w:r>
          </w:p>
          <w:p w:rsidR="00764E40" w:rsidRPr="00DD1896" w:rsidRDefault="00764E40" w:rsidP="00764E40">
            <w:pPr>
              <w:pStyle w:val="Default"/>
              <w:numPr>
                <w:ilvl w:val="0"/>
                <w:numId w:val="6"/>
              </w:numPr>
              <w:spacing w:after="77"/>
              <w:rPr>
                <w:rFonts w:ascii="Arial" w:hAnsi="Arial" w:cs="Arial"/>
                <w:sz w:val="20"/>
                <w:szCs w:val="20"/>
              </w:rPr>
            </w:pPr>
            <w:r w:rsidRPr="00DD1896">
              <w:rPr>
                <w:rFonts w:ascii="Arial" w:hAnsi="Arial" w:cs="Arial"/>
                <w:sz w:val="20"/>
                <w:szCs w:val="20"/>
              </w:rPr>
              <w:t xml:space="preserve">No apparent injury </w:t>
            </w:r>
          </w:p>
          <w:p w:rsidR="00764E40" w:rsidRPr="00DD1896" w:rsidRDefault="00764E40" w:rsidP="00764E40">
            <w:pPr>
              <w:pStyle w:val="Default"/>
              <w:numPr>
                <w:ilvl w:val="0"/>
                <w:numId w:val="6"/>
              </w:numPr>
              <w:spacing w:after="77"/>
              <w:rPr>
                <w:rFonts w:ascii="Arial" w:hAnsi="Arial" w:cs="Arial"/>
                <w:sz w:val="20"/>
                <w:szCs w:val="20"/>
              </w:rPr>
            </w:pPr>
            <w:r w:rsidRPr="00DD1896">
              <w:rPr>
                <w:rFonts w:ascii="Arial" w:hAnsi="Arial" w:cs="Arial"/>
                <w:sz w:val="20"/>
                <w:szCs w:val="20"/>
              </w:rPr>
              <w:t xml:space="preserve">No head injury </w:t>
            </w:r>
          </w:p>
          <w:p w:rsidR="00764E40" w:rsidRPr="00DD1896" w:rsidRDefault="00764E40" w:rsidP="00764E40">
            <w:pPr>
              <w:pStyle w:val="Default"/>
              <w:numPr>
                <w:ilvl w:val="0"/>
                <w:numId w:val="6"/>
              </w:numPr>
              <w:spacing w:after="77"/>
              <w:rPr>
                <w:rFonts w:ascii="Arial" w:hAnsi="Arial" w:cs="Arial"/>
                <w:sz w:val="20"/>
                <w:szCs w:val="20"/>
              </w:rPr>
            </w:pPr>
            <w:r w:rsidRPr="00DD1896">
              <w:rPr>
                <w:rFonts w:ascii="Arial" w:hAnsi="Arial" w:cs="Arial"/>
                <w:sz w:val="20"/>
                <w:szCs w:val="20"/>
              </w:rPr>
              <w:t xml:space="preserve">No complaints of pain/discomfort (verbal/nonverbal) </w:t>
            </w:r>
          </w:p>
          <w:p w:rsidR="00764E40" w:rsidRPr="00DD1896" w:rsidRDefault="00764E40" w:rsidP="00764E40">
            <w:pPr>
              <w:pStyle w:val="Default"/>
              <w:numPr>
                <w:ilvl w:val="0"/>
                <w:numId w:val="6"/>
              </w:numPr>
              <w:spacing w:after="77"/>
              <w:rPr>
                <w:rFonts w:ascii="Arial" w:hAnsi="Arial" w:cs="Arial"/>
                <w:sz w:val="20"/>
                <w:szCs w:val="20"/>
              </w:rPr>
            </w:pPr>
            <w:r w:rsidRPr="00DD1896">
              <w:rPr>
                <w:rFonts w:ascii="Arial" w:hAnsi="Arial" w:cs="Arial"/>
                <w:sz w:val="20"/>
                <w:szCs w:val="20"/>
              </w:rPr>
              <w:t xml:space="preserve">Mobility unaffected – able to move limbs on command or spontaneously </w:t>
            </w:r>
          </w:p>
          <w:p w:rsidR="00764E40" w:rsidRPr="00DD1896" w:rsidRDefault="00764E40" w:rsidP="00764E40">
            <w:pPr>
              <w:pStyle w:val="Default"/>
              <w:numPr>
                <w:ilvl w:val="0"/>
                <w:numId w:val="6"/>
              </w:numPr>
              <w:spacing w:after="77"/>
              <w:rPr>
                <w:rFonts w:ascii="Arial" w:hAnsi="Arial" w:cs="Arial"/>
                <w:sz w:val="20"/>
                <w:szCs w:val="20"/>
              </w:rPr>
            </w:pPr>
            <w:r w:rsidRPr="00DD1896">
              <w:rPr>
                <w:rFonts w:ascii="Arial" w:hAnsi="Arial" w:cs="Arial"/>
                <w:sz w:val="20"/>
                <w:szCs w:val="20"/>
              </w:rPr>
              <w:t xml:space="preserve">No signs of bruising/wounds </w:t>
            </w:r>
          </w:p>
          <w:p w:rsidR="00764E40" w:rsidRPr="00DD1896" w:rsidRDefault="00764E40" w:rsidP="00764E40">
            <w:pPr>
              <w:pStyle w:val="Default"/>
              <w:numPr>
                <w:ilvl w:val="0"/>
                <w:numId w:val="6"/>
              </w:numPr>
              <w:rPr>
                <w:rFonts w:ascii="Arial" w:hAnsi="Arial" w:cs="Arial"/>
                <w:sz w:val="20"/>
                <w:szCs w:val="20"/>
              </w:rPr>
            </w:pPr>
            <w:r w:rsidRPr="00DD1896">
              <w:rPr>
                <w:rFonts w:ascii="Arial" w:hAnsi="Arial" w:cs="Arial"/>
                <w:sz w:val="20"/>
                <w:szCs w:val="20"/>
              </w:rPr>
              <w:t>No signs of limb deformity/shortening/ rotation</w:t>
            </w:r>
          </w:p>
        </w:tc>
        <w:tc>
          <w:tcPr>
            <w:tcW w:w="3081" w:type="dxa"/>
            <w:shd w:val="clear" w:color="auto" w:fill="FFC000"/>
          </w:tcPr>
          <w:p w:rsidR="00764E40" w:rsidRPr="00DD1896" w:rsidRDefault="00764E40" w:rsidP="00764E40">
            <w:pPr>
              <w:pStyle w:val="Default"/>
              <w:rPr>
                <w:rFonts w:ascii="Arial" w:hAnsi="Arial" w:cs="Arial"/>
                <w:sz w:val="20"/>
                <w:szCs w:val="20"/>
              </w:rPr>
            </w:pPr>
            <w:r w:rsidRPr="00DD1896">
              <w:rPr>
                <w:rFonts w:ascii="Arial" w:hAnsi="Arial" w:cs="Arial"/>
                <w:b/>
                <w:bCs/>
                <w:sz w:val="20"/>
                <w:szCs w:val="20"/>
              </w:rPr>
              <w:t xml:space="preserve">MINOR INJURY </w:t>
            </w:r>
          </w:p>
          <w:p w:rsidR="00764E40" w:rsidRPr="00DD1896" w:rsidRDefault="00764E40" w:rsidP="00764E40">
            <w:pPr>
              <w:pStyle w:val="Default"/>
              <w:numPr>
                <w:ilvl w:val="0"/>
                <w:numId w:val="7"/>
              </w:numPr>
              <w:spacing w:after="77"/>
              <w:rPr>
                <w:rFonts w:ascii="Arial" w:hAnsi="Arial" w:cs="Arial"/>
                <w:sz w:val="20"/>
                <w:szCs w:val="20"/>
              </w:rPr>
            </w:pPr>
            <w:r w:rsidRPr="00DD1896">
              <w:rPr>
                <w:rFonts w:ascii="Arial" w:hAnsi="Arial" w:cs="Arial"/>
                <w:sz w:val="20"/>
                <w:szCs w:val="20"/>
              </w:rPr>
              <w:t xml:space="preserve">Conscious and responds as usual </w:t>
            </w:r>
          </w:p>
          <w:p w:rsidR="00764E40" w:rsidRPr="00DD1896" w:rsidRDefault="00764E40" w:rsidP="00764E40">
            <w:pPr>
              <w:pStyle w:val="Default"/>
              <w:numPr>
                <w:ilvl w:val="0"/>
                <w:numId w:val="7"/>
              </w:numPr>
              <w:spacing w:after="77"/>
              <w:rPr>
                <w:rFonts w:ascii="Arial" w:hAnsi="Arial" w:cs="Arial"/>
                <w:sz w:val="20"/>
                <w:szCs w:val="20"/>
              </w:rPr>
            </w:pPr>
            <w:r w:rsidRPr="00DD1896">
              <w:rPr>
                <w:rFonts w:ascii="Arial" w:hAnsi="Arial" w:cs="Arial"/>
                <w:sz w:val="20"/>
                <w:szCs w:val="20"/>
              </w:rPr>
              <w:t xml:space="preserve">Some bruising </w:t>
            </w:r>
          </w:p>
          <w:p w:rsidR="00764E40" w:rsidRPr="00DD1896" w:rsidRDefault="00764E40" w:rsidP="00764E40">
            <w:pPr>
              <w:pStyle w:val="Default"/>
              <w:numPr>
                <w:ilvl w:val="0"/>
                <w:numId w:val="7"/>
              </w:numPr>
              <w:spacing w:after="77"/>
              <w:rPr>
                <w:rFonts w:ascii="Arial" w:hAnsi="Arial" w:cs="Arial"/>
                <w:sz w:val="20"/>
                <w:szCs w:val="20"/>
              </w:rPr>
            </w:pPr>
            <w:r w:rsidRPr="00DD1896">
              <w:rPr>
                <w:rFonts w:ascii="Arial" w:hAnsi="Arial" w:cs="Arial"/>
                <w:sz w:val="20"/>
                <w:szCs w:val="20"/>
              </w:rPr>
              <w:t xml:space="preserve">Slight skin wounds </w:t>
            </w:r>
          </w:p>
          <w:p w:rsidR="00764E40" w:rsidRPr="00DD1896" w:rsidRDefault="00764E40" w:rsidP="00764E40">
            <w:pPr>
              <w:pStyle w:val="Default"/>
              <w:numPr>
                <w:ilvl w:val="0"/>
                <w:numId w:val="7"/>
              </w:numPr>
              <w:spacing w:after="77"/>
              <w:rPr>
                <w:rFonts w:ascii="Arial" w:hAnsi="Arial" w:cs="Arial"/>
                <w:sz w:val="20"/>
                <w:szCs w:val="20"/>
              </w:rPr>
            </w:pPr>
            <w:r w:rsidRPr="00DD1896">
              <w:rPr>
                <w:rFonts w:ascii="Arial" w:hAnsi="Arial" w:cs="Arial"/>
                <w:sz w:val="20"/>
                <w:szCs w:val="20"/>
              </w:rPr>
              <w:t xml:space="preserve">Slight discomfort </w:t>
            </w:r>
          </w:p>
          <w:p w:rsidR="00764E40" w:rsidRPr="00DD1896" w:rsidRDefault="00764E40" w:rsidP="00764E40">
            <w:pPr>
              <w:pStyle w:val="Default"/>
              <w:numPr>
                <w:ilvl w:val="0"/>
                <w:numId w:val="7"/>
              </w:numPr>
              <w:spacing w:after="77"/>
              <w:rPr>
                <w:rFonts w:ascii="Arial" w:hAnsi="Arial" w:cs="Arial"/>
                <w:sz w:val="20"/>
                <w:szCs w:val="20"/>
              </w:rPr>
            </w:pPr>
            <w:r w:rsidRPr="00DD1896">
              <w:rPr>
                <w:rFonts w:ascii="Arial" w:hAnsi="Arial" w:cs="Arial"/>
                <w:sz w:val="20"/>
                <w:szCs w:val="20"/>
              </w:rPr>
              <w:t xml:space="preserve">Mobility unaffected – able to move limbs as usual on command or spontaneously </w:t>
            </w:r>
          </w:p>
          <w:p w:rsidR="00764E40" w:rsidRPr="00DD1896" w:rsidRDefault="00764E40" w:rsidP="00764E40">
            <w:pPr>
              <w:pStyle w:val="Default"/>
              <w:numPr>
                <w:ilvl w:val="0"/>
                <w:numId w:val="7"/>
              </w:numPr>
              <w:spacing w:after="77"/>
              <w:rPr>
                <w:rFonts w:ascii="Arial" w:hAnsi="Arial" w:cs="Arial"/>
                <w:sz w:val="20"/>
                <w:szCs w:val="20"/>
              </w:rPr>
            </w:pPr>
            <w:r w:rsidRPr="00DD1896">
              <w:rPr>
                <w:rFonts w:ascii="Arial" w:hAnsi="Arial" w:cs="Arial"/>
                <w:sz w:val="20"/>
                <w:szCs w:val="20"/>
              </w:rPr>
              <w:t xml:space="preserve">No head injury </w:t>
            </w:r>
          </w:p>
          <w:p w:rsidR="00764E40" w:rsidRPr="00DD1896" w:rsidRDefault="00764E40" w:rsidP="00764E40">
            <w:pPr>
              <w:pStyle w:val="Default"/>
              <w:numPr>
                <w:ilvl w:val="0"/>
                <w:numId w:val="7"/>
              </w:numPr>
              <w:rPr>
                <w:rFonts w:ascii="Arial" w:hAnsi="Arial" w:cs="Arial"/>
                <w:sz w:val="20"/>
                <w:szCs w:val="20"/>
              </w:rPr>
            </w:pPr>
            <w:r w:rsidRPr="00DD1896">
              <w:rPr>
                <w:rFonts w:ascii="Arial" w:hAnsi="Arial" w:cs="Arial"/>
                <w:sz w:val="20"/>
                <w:szCs w:val="20"/>
              </w:rPr>
              <w:t>No signs of limb deformity/shortening/ rotation</w:t>
            </w:r>
          </w:p>
        </w:tc>
        <w:tc>
          <w:tcPr>
            <w:tcW w:w="3081" w:type="dxa"/>
            <w:shd w:val="clear" w:color="auto" w:fill="FF0000"/>
          </w:tcPr>
          <w:p w:rsidR="00764E40" w:rsidRPr="00DD1896" w:rsidRDefault="00764E40" w:rsidP="00764E40">
            <w:pPr>
              <w:pStyle w:val="Default"/>
              <w:rPr>
                <w:rFonts w:ascii="Arial" w:hAnsi="Arial" w:cs="Arial"/>
                <w:sz w:val="20"/>
                <w:szCs w:val="20"/>
              </w:rPr>
            </w:pPr>
            <w:r w:rsidRPr="00DD1896">
              <w:rPr>
                <w:rFonts w:ascii="Arial" w:hAnsi="Arial" w:cs="Arial"/>
                <w:b/>
                <w:bCs/>
                <w:sz w:val="20"/>
                <w:szCs w:val="20"/>
              </w:rPr>
              <w:t xml:space="preserve">MAJOR INJURY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Loss of consciousness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Reduced consciousness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Signs of head injury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Airway/breathing problems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Haemorrhage/bleeding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Suspected injury to a resident taking anticoagulants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Chest pain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Limb deformity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Pain/Discomfort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Swelling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Extensive bruising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Unable to move limbs/joints on command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Dizziness or vomiting </w:t>
            </w:r>
          </w:p>
          <w:p w:rsidR="00764E40" w:rsidRPr="00DD1896" w:rsidRDefault="00764E40" w:rsidP="00764E40">
            <w:pPr>
              <w:pStyle w:val="Default"/>
              <w:numPr>
                <w:ilvl w:val="0"/>
                <w:numId w:val="8"/>
              </w:numPr>
              <w:spacing w:after="80"/>
              <w:rPr>
                <w:rFonts w:ascii="Arial" w:hAnsi="Arial" w:cs="Arial"/>
                <w:sz w:val="20"/>
                <w:szCs w:val="20"/>
              </w:rPr>
            </w:pPr>
            <w:r w:rsidRPr="00DD1896">
              <w:rPr>
                <w:rFonts w:ascii="Arial" w:hAnsi="Arial" w:cs="Arial"/>
                <w:sz w:val="20"/>
                <w:szCs w:val="20"/>
              </w:rPr>
              <w:t xml:space="preserve">Any fall from a height above 2 metres </w:t>
            </w:r>
          </w:p>
          <w:p w:rsidR="00764E40" w:rsidRPr="00DD1896" w:rsidRDefault="00764E40" w:rsidP="00764E40">
            <w:pPr>
              <w:pStyle w:val="Default"/>
              <w:numPr>
                <w:ilvl w:val="0"/>
                <w:numId w:val="8"/>
              </w:numPr>
              <w:rPr>
                <w:rFonts w:ascii="Arial" w:hAnsi="Arial" w:cs="Arial"/>
                <w:sz w:val="20"/>
                <w:szCs w:val="20"/>
              </w:rPr>
            </w:pPr>
            <w:r w:rsidRPr="00DD1896">
              <w:rPr>
                <w:rFonts w:ascii="Arial" w:hAnsi="Arial" w:cs="Arial"/>
                <w:sz w:val="20"/>
                <w:szCs w:val="20"/>
              </w:rPr>
              <w:t xml:space="preserve">Any other concerns by carer </w:t>
            </w:r>
          </w:p>
          <w:p w:rsidR="00764E40" w:rsidRPr="00DD1896" w:rsidRDefault="00764E40" w:rsidP="00764E40">
            <w:pPr>
              <w:rPr>
                <w:rFonts w:ascii="Arial" w:hAnsi="Arial" w:cs="Arial"/>
                <w:sz w:val="20"/>
                <w:szCs w:val="20"/>
              </w:rPr>
            </w:pPr>
          </w:p>
        </w:tc>
      </w:tr>
    </w:tbl>
    <w:p w:rsidR="00764E40" w:rsidRPr="00DD1896" w:rsidRDefault="00D43920" w:rsidP="00764E40">
      <w:pPr>
        <w:rPr>
          <w:rFonts w:ascii="Arial" w:hAnsi="Arial" w:cs="Arial"/>
          <w:sz w:val="20"/>
          <w:szCs w:val="20"/>
        </w:rPr>
      </w:pPr>
      <w:r>
        <w:rPr>
          <w:rFonts w:ascii="Arial" w:hAnsi="Arial" w:cs="Arial"/>
          <w:noProof/>
          <w:sz w:val="20"/>
          <w:szCs w:val="20"/>
          <w:lang w:eastAsia="en-GB"/>
        </w:rPr>
        <w:pict>
          <v:shape id="_x0000_s1043" type="#_x0000_t32" style="position:absolute;margin-left:384pt;margin-top:1.85pt;width:0;height:17pt;z-index:251674624;mso-position-horizontal-relative:text;mso-position-vertical-relative:text" o:connectortype="straight">
            <v:stroke endarrow="block"/>
          </v:shape>
        </w:pict>
      </w:r>
      <w:r>
        <w:rPr>
          <w:rFonts w:ascii="Arial" w:hAnsi="Arial" w:cs="Arial"/>
          <w:noProof/>
          <w:sz w:val="20"/>
          <w:szCs w:val="20"/>
          <w:lang w:eastAsia="en-GB"/>
        </w:rPr>
        <w:pict>
          <v:shape id="_x0000_s1042" type="#_x0000_t32" style="position:absolute;margin-left:227pt;margin-top:1.85pt;width:0;height:17pt;z-index:251673600;mso-position-horizontal-relative:text;mso-position-vertical-relative:text" o:connectortype="straight">
            <v:stroke endarrow="block"/>
          </v:shape>
        </w:pict>
      </w:r>
      <w:r>
        <w:rPr>
          <w:rFonts w:ascii="Arial" w:hAnsi="Arial" w:cs="Arial"/>
          <w:noProof/>
          <w:sz w:val="20"/>
          <w:szCs w:val="20"/>
          <w:lang w:eastAsia="en-GB"/>
        </w:rPr>
        <w:pict>
          <v:shape id="_x0000_s1041" type="#_x0000_t32" style="position:absolute;margin-left:66pt;margin-top:1.85pt;width:0;height:17pt;z-index:251672576;mso-position-horizontal-relative:text;mso-position-vertical-relative:text" o:connectortype="straight">
            <v:stroke endarrow="block"/>
          </v:shape>
        </w:pict>
      </w:r>
    </w:p>
    <w:tbl>
      <w:tblPr>
        <w:tblStyle w:val="TableGrid"/>
        <w:tblW w:w="0" w:type="auto"/>
        <w:tblLook w:val="04A0"/>
      </w:tblPr>
      <w:tblGrid>
        <w:gridCol w:w="3080"/>
        <w:gridCol w:w="3081"/>
        <w:gridCol w:w="3081"/>
      </w:tblGrid>
      <w:tr w:rsidR="00DD1896" w:rsidRPr="00DD1896" w:rsidTr="00DD1896">
        <w:tc>
          <w:tcPr>
            <w:tcW w:w="3080" w:type="dxa"/>
            <w:shd w:val="clear" w:color="auto" w:fill="92D050"/>
          </w:tcPr>
          <w:p w:rsidR="00DD1896" w:rsidRDefault="00DD1896" w:rsidP="00DD1896">
            <w:pPr>
              <w:pStyle w:val="Default"/>
              <w:rPr>
                <w:rFonts w:ascii="Arial" w:hAnsi="Arial" w:cs="Arial"/>
                <w:sz w:val="20"/>
                <w:szCs w:val="20"/>
              </w:rPr>
            </w:pPr>
            <w:r w:rsidRPr="00DD1896">
              <w:rPr>
                <w:rFonts w:ascii="Arial" w:hAnsi="Arial" w:cs="Arial"/>
                <w:sz w:val="20"/>
                <w:szCs w:val="20"/>
              </w:rPr>
              <w:t xml:space="preserve">Assist to a comfortable place (using </w:t>
            </w:r>
            <w:r w:rsidR="00616F2F">
              <w:rPr>
                <w:rFonts w:ascii="Arial" w:hAnsi="Arial" w:cs="Arial"/>
                <w:sz w:val="20"/>
                <w:szCs w:val="20"/>
              </w:rPr>
              <w:t xml:space="preserve">available </w:t>
            </w:r>
            <w:r w:rsidRPr="00DD1896">
              <w:rPr>
                <w:rFonts w:ascii="Arial" w:hAnsi="Arial" w:cs="Arial"/>
                <w:sz w:val="20"/>
                <w:szCs w:val="20"/>
              </w:rPr>
              <w:t>equipment/verbal cues as appropriate)</w:t>
            </w:r>
            <w:r w:rsidRPr="00616F2F">
              <w:rPr>
                <w:rFonts w:ascii="Arial" w:hAnsi="Arial" w:cs="Arial"/>
                <w:sz w:val="20"/>
                <w:szCs w:val="20"/>
              </w:rPr>
              <w:t xml:space="preserve"> </w:t>
            </w:r>
            <w:r w:rsidR="00616F2F" w:rsidRPr="00616F2F">
              <w:rPr>
                <w:rFonts w:ascii="Arial" w:hAnsi="Arial" w:cs="Arial"/>
                <w:sz w:val="20"/>
                <w:szCs w:val="20"/>
              </w:rPr>
              <w:t>– this may include a request for an additional carer via normal processes</w:t>
            </w:r>
          </w:p>
          <w:p w:rsidR="00616F2F" w:rsidRPr="00DD1896" w:rsidRDefault="00616F2F" w:rsidP="00DD1896">
            <w:pPr>
              <w:pStyle w:val="Default"/>
              <w:rPr>
                <w:rFonts w:ascii="Arial" w:hAnsi="Arial" w:cs="Arial"/>
                <w:sz w:val="20"/>
                <w:szCs w:val="20"/>
              </w:rPr>
            </w:pPr>
          </w:p>
          <w:p w:rsidR="00DD1896" w:rsidRDefault="00DD1896" w:rsidP="00DD1896">
            <w:pPr>
              <w:pStyle w:val="Default"/>
              <w:rPr>
                <w:rFonts w:ascii="Arial" w:hAnsi="Arial" w:cs="Arial"/>
                <w:sz w:val="20"/>
                <w:szCs w:val="20"/>
              </w:rPr>
            </w:pPr>
            <w:r w:rsidRPr="00DD1896">
              <w:rPr>
                <w:rFonts w:ascii="Arial" w:hAnsi="Arial" w:cs="Arial"/>
                <w:sz w:val="20"/>
                <w:szCs w:val="20"/>
              </w:rPr>
              <w:t>O</w:t>
            </w:r>
            <w:r w:rsidR="00616F2F">
              <w:rPr>
                <w:rFonts w:ascii="Arial" w:hAnsi="Arial" w:cs="Arial"/>
                <w:sz w:val="20"/>
                <w:szCs w:val="20"/>
              </w:rPr>
              <w:t xml:space="preserve">bserve resident for 24 hours </w:t>
            </w:r>
            <w:r w:rsidRPr="00DD1896">
              <w:rPr>
                <w:rFonts w:ascii="Arial" w:hAnsi="Arial" w:cs="Arial"/>
                <w:sz w:val="20"/>
                <w:szCs w:val="20"/>
              </w:rPr>
              <w:t xml:space="preserve">for pain or any changes in condition </w:t>
            </w:r>
          </w:p>
          <w:p w:rsidR="00616F2F" w:rsidRPr="00DD1896" w:rsidRDefault="00616F2F" w:rsidP="00DD1896">
            <w:pPr>
              <w:pStyle w:val="Default"/>
              <w:rPr>
                <w:rFonts w:ascii="Arial" w:hAnsi="Arial" w:cs="Arial"/>
                <w:sz w:val="20"/>
                <w:szCs w:val="20"/>
              </w:rPr>
            </w:pPr>
          </w:p>
          <w:p w:rsidR="00DD1896" w:rsidRPr="00DD1896" w:rsidRDefault="00DD1896" w:rsidP="00DD1896">
            <w:pPr>
              <w:rPr>
                <w:rFonts w:ascii="Arial" w:hAnsi="Arial" w:cs="Arial"/>
                <w:sz w:val="20"/>
                <w:szCs w:val="20"/>
              </w:rPr>
            </w:pPr>
            <w:r w:rsidRPr="00DD1896">
              <w:rPr>
                <w:rFonts w:ascii="Arial" w:hAnsi="Arial" w:cs="Arial"/>
                <w:sz w:val="20"/>
                <w:szCs w:val="20"/>
              </w:rPr>
              <w:t>Document all findings</w:t>
            </w:r>
          </w:p>
        </w:tc>
        <w:tc>
          <w:tcPr>
            <w:tcW w:w="3081" w:type="dxa"/>
            <w:shd w:val="clear" w:color="auto" w:fill="FFC000"/>
          </w:tcPr>
          <w:p w:rsidR="00DD1896" w:rsidRDefault="00DD1896" w:rsidP="00DD1896">
            <w:pPr>
              <w:pStyle w:val="Default"/>
              <w:rPr>
                <w:rFonts w:ascii="Arial" w:hAnsi="Arial" w:cs="Arial"/>
                <w:sz w:val="20"/>
                <w:szCs w:val="20"/>
              </w:rPr>
            </w:pPr>
            <w:r w:rsidRPr="00DD1896">
              <w:rPr>
                <w:rFonts w:ascii="Arial" w:hAnsi="Arial" w:cs="Arial"/>
                <w:sz w:val="20"/>
                <w:szCs w:val="20"/>
              </w:rPr>
              <w:t>Administer First Aid as required and assist to a comfortable place (using available equipment/ verbal cues as appropriate</w:t>
            </w:r>
            <w:r w:rsidRPr="00616F2F">
              <w:rPr>
                <w:rFonts w:ascii="Arial" w:hAnsi="Arial" w:cs="Arial"/>
                <w:sz w:val="20"/>
                <w:szCs w:val="20"/>
              </w:rPr>
              <w:t xml:space="preserve">) </w:t>
            </w:r>
            <w:r w:rsidR="00616F2F" w:rsidRPr="00616F2F">
              <w:rPr>
                <w:rFonts w:ascii="Arial" w:hAnsi="Arial" w:cs="Arial"/>
                <w:sz w:val="20"/>
                <w:szCs w:val="20"/>
              </w:rPr>
              <w:t>– this may include a request for an additional carer via normal processes</w:t>
            </w:r>
          </w:p>
          <w:p w:rsidR="00616F2F" w:rsidRPr="00DD1896" w:rsidRDefault="00616F2F" w:rsidP="00DD1896">
            <w:pPr>
              <w:pStyle w:val="Default"/>
              <w:rPr>
                <w:rFonts w:ascii="Arial" w:hAnsi="Arial" w:cs="Arial"/>
                <w:sz w:val="20"/>
                <w:szCs w:val="20"/>
              </w:rPr>
            </w:pPr>
          </w:p>
          <w:p w:rsidR="00DD1896" w:rsidRDefault="00616F2F" w:rsidP="00DD1896">
            <w:pPr>
              <w:pStyle w:val="Default"/>
              <w:rPr>
                <w:rFonts w:ascii="Arial" w:hAnsi="Arial" w:cs="Arial"/>
                <w:sz w:val="20"/>
                <w:szCs w:val="20"/>
              </w:rPr>
            </w:pPr>
            <w:r>
              <w:rPr>
                <w:rFonts w:ascii="Arial" w:hAnsi="Arial" w:cs="Arial"/>
                <w:sz w:val="20"/>
                <w:szCs w:val="20"/>
              </w:rPr>
              <w:t xml:space="preserve">Observe patient for 24 hours </w:t>
            </w:r>
            <w:r w:rsidR="00DD1896" w:rsidRPr="00DD1896">
              <w:rPr>
                <w:rFonts w:ascii="Arial" w:hAnsi="Arial" w:cs="Arial"/>
                <w:sz w:val="20"/>
                <w:szCs w:val="20"/>
              </w:rPr>
              <w:t xml:space="preserve"> for new/increasing pain or any changes in condition </w:t>
            </w:r>
          </w:p>
          <w:p w:rsidR="00616F2F" w:rsidRPr="00DD1896" w:rsidRDefault="00616F2F" w:rsidP="00DD1896">
            <w:pPr>
              <w:pStyle w:val="Default"/>
              <w:rPr>
                <w:rFonts w:ascii="Arial" w:hAnsi="Arial" w:cs="Arial"/>
                <w:sz w:val="20"/>
                <w:szCs w:val="20"/>
              </w:rPr>
            </w:pPr>
          </w:p>
          <w:p w:rsidR="00DD1896" w:rsidRDefault="00DD1896" w:rsidP="00DD1896">
            <w:pPr>
              <w:pStyle w:val="Default"/>
              <w:rPr>
                <w:rFonts w:ascii="Arial" w:hAnsi="Arial" w:cs="Arial"/>
                <w:sz w:val="20"/>
                <w:szCs w:val="20"/>
              </w:rPr>
            </w:pPr>
            <w:r w:rsidRPr="00DD1896">
              <w:rPr>
                <w:rFonts w:ascii="Arial" w:hAnsi="Arial" w:cs="Arial"/>
                <w:sz w:val="20"/>
                <w:szCs w:val="20"/>
              </w:rPr>
              <w:t xml:space="preserve">Contact GP or NHS 111 for advice and follow up as appropriate </w:t>
            </w:r>
          </w:p>
          <w:p w:rsidR="00616F2F" w:rsidRPr="00DD1896" w:rsidRDefault="00616F2F" w:rsidP="00DD1896">
            <w:pPr>
              <w:pStyle w:val="Default"/>
              <w:rPr>
                <w:rFonts w:ascii="Arial" w:hAnsi="Arial" w:cs="Arial"/>
                <w:sz w:val="20"/>
                <w:szCs w:val="20"/>
              </w:rPr>
            </w:pPr>
          </w:p>
          <w:p w:rsidR="00DD1896" w:rsidRPr="00DD1896" w:rsidRDefault="00DD1896" w:rsidP="00DD1896">
            <w:pPr>
              <w:rPr>
                <w:rFonts w:ascii="Arial" w:hAnsi="Arial" w:cs="Arial"/>
                <w:sz w:val="20"/>
                <w:szCs w:val="20"/>
              </w:rPr>
            </w:pPr>
            <w:r w:rsidRPr="00DD1896">
              <w:rPr>
                <w:rFonts w:ascii="Arial" w:hAnsi="Arial" w:cs="Arial"/>
                <w:sz w:val="20"/>
                <w:szCs w:val="20"/>
              </w:rPr>
              <w:t>Document all findings</w:t>
            </w:r>
          </w:p>
        </w:tc>
        <w:tc>
          <w:tcPr>
            <w:tcW w:w="3081" w:type="dxa"/>
            <w:shd w:val="clear" w:color="auto" w:fill="FF0000"/>
          </w:tcPr>
          <w:p w:rsidR="00DD1896" w:rsidRPr="00DD1896" w:rsidRDefault="00DD1896" w:rsidP="00DD1896">
            <w:pPr>
              <w:pStyle w:val="Default"/>
              <w:rPr>
                <w:rFonts w:ascii="Arial" w:hAnsi="Arial" w:cs="Arial"/>
                <w:sz w:val="20"/>
                <w:szCs w:val="20"/>
              </w:rPr>
            </w:pPr>
            <w:r w:rsidRPr="00DD1896">
              <w:rPr>
                <w:rFonts w:ascii="Arial" w:hAnsi="Arial" w:cs="Arial"/>
                <w:b/>
                <w:bCs/>
                <w:sz w:val="20"/>
                <w:szCs w:val="20"/>
              </w:rPr>
              <w:t xml:space="preserve">DO NOT MOVE RESIDENT </w:t>
            </w:r>
          </w:p>
          <w:p w:rsidR="00DD1896" w:rsidRDefault="00DD1896" w:rsidP="00DD1896">
            <w:pPr>
              <w:pStyle w:val="Default"/>
              <w:rPr>
                <w:rFonts w:ascii="Arial" w:hAnsi="Arial" w:cs="Arial"/>
                <w:b/>
                <w:bCs/>
                <w:sz w:val="20"/>
                <w:szCs w:val="20"/>
              </w:rPr>
            </w:pPr>
            <w:r w:rsidRPr="00DD1896">
              <w:rPr>
                <w:rFonts w:ascii="Arial" w:hAnsi="Arial" w:cs="Arial"/>
                <w:b/>
                <w:bCs/>
                <w:sz w:val="20"/>
                <w:szCs w:val="20"/>
              </w:rPr>
              <w:t xml:space="preserve">CALL 999 FOR AMBULANCE </w:t>
            </w:r>
          </w:p>
          <w:p w:rsidR="00616F2F" w:rsidRPr="00DD1896" w:rsidRDefault="00616F2F" w:rsidP="00DD1896">
            <w:pPr>
              <w:pStyle w:val="Default"/>
              <w:rPr>
                <w:rFonts w:ascii="Arial" w:hAnsi="Arial" w:cs="Arial"/>
                <w:sz w:val="20"/>
                <w:szCs w:val="20"/>
              </w:rPr>
            </w:pPr>
          </w:p>
          <w:p w:rsidR="00DD1896" w:rsidRDefault="00DD1896" w:rsidP="00DD1896">
            <w:pPr>
              <w:pStyle w:val="Default"/>
              <w:rPr>
                <w:rFonts w:ascii="Arial" w:hAnsi="Arial" w:cs="Arial"/>
                <w:b/>
                <w:bCs/>
                <w:sz w:val="20"/>
                <w:szCs w:val="20"/>
              </w:rPr>
            </w:pPr>
            <w:r w:rsidRPr="00DD1896">
              <w:rPr>
                <w:rFonts w:ascii="Arial" w:hAnsi="Arial" w:cs="Arial"/>
                <w:b/>
                <w:bCs/>
                <w:sz w:val="20"/>
                <w:szCs w:val="20"/>
              </w:rPr>
              <w:t xml:space="preserve">ADMINISTER FIRST AID AS REQUIRED </w:t>
            </w:r>
          </w:p>
          <w:p w:rsidR="00616F2F" w:rsidRPr="00DD1896" w:rsidRDefault="00616F2F" w:rsidP="00DD1896">
            <w:pPr>
              <w:pStyle w:val="Default"/>
              <w:rPr>
                <w:rFonts w:ascii="Arial" w:hAnsi="Arial" w:cs="Arial"/>
                <w:sz w:val="20"/>
                <w:szCs w:val="20"/>
              </w:rPr>
            </w:pPr>
          </w:p>
          <w:p w:rsidR="00616F2F" w:rsidRDefault="00616F2F" w:rsidP="00DD1896">
            <w:pPr>
              <w:rPr>
                <w:rFonts w:ascii="Arial" w:hAnsi="Arial" w:cs="Arial"/>
                <w:b/>
                <w:bCs/>
                <w:sz w:val="20"/>
                <w:szCs w:val="20"/>
              </w:rPr>
            </w:pPr>
          </w:p>
          <w:p w:rsidR="00DD1896" w:rsidRPr="00DD1896" w:rsidRDefault="00DD1896" w:rsidP="00DD1896">
            <w:pPr>
              <w:rPr>
                <w:rFonts w:ascii="Arial" w:hAnsi="Arial" w:cs="Arial"/>
                <w:sz w:val="20"/>
                <w:szCs w:val="20"/>
              </w:rPr>
            </w:pPr>
            <w:r w:rsidRPr="00DD1896">
              <w:rPr>
                <w:rFonts w:ascii="Arial" w:hAnsi="Arial" w:cs="Arial"/>
                <w:b/>
                <w:bCs/>
                <w:sz w:val="20"/>
                <w:szCs w:val="20"/>
              </w:rPr>
              <w:t>DOCUMENT ACTIONS</w:t>
            </w:r>
          </w:p>
        </w:tc>
      </w:tr>
    </w:tbl>
    <w:p w:rsidR="00DD1896" w:rsidRPr="00DD1896" w:rsidRDefault="00D43920" w:rsidP="00764E40">
      <w:pPr>
        <w:rPr>
          <w:rFonts w:ascii="Arial" w:hAnsi="Arial" w:cs="Arial"/>
          <w:sz w:val="28"/>
          <w:szCs w:val="28"/>
        </w:rPr>
      </w:pPr>
      <w:r>
        <w:rPr>
          <w:rFonts w:ascii="Arial" w:hAnsi="Arial" w:cs="Arial"/>
          <w:noProof/>
          <w:sz w:val="28"/>
          <w:szCs w:val="28"/>
          <w:lang w:eastAsia="en-GB"/>
        </w:rPr>
        <w:pict>
          <v:shape id="_x0000_s1045" type="#_x0000_t32" style="position:absolute;margin-left:227pt;margin-top:2.15pt;width:0;height:22pt;z-index:251676672;mso-position-horizontal-relative:text;mso-position-vertical-relative:text" o:connectortype="straight">
            <v:stroke endarrow="block"/>
          </v:shape>
        </w:pict>
      </w:r>
      <w:r>
        <w:rPr>
          <w:rFonts w:ascii="Arial" w:hAnsi="Arial" w:cs="Arial"/>
          <w:noProof/>
          <w:sz w:val="28"/>
          <w:szCs w:val="28"/>
          <w:lang w:eastAsia="en-GB"/>
        </w:rPr>
        <w:pict>
          <v:shape id="_x0000_s1044" type="#_x0000_t32" style="position:absolute;margin-left:86pt;margin-top:2.15pt;width:1pt;height:22pt;z-index:251675648;mso-position-horizontal-relative:text;mso-position-vertical-relative:text" o:connectortype="straight">
            <v:stroke endarrow="block"/>
          </v:shape>
        </w:pict>
      </w:r>
    </w:p>
    <w:tbl>
      <w:tblPr>
        <w:tblStyle w:val="TableGrid"/>
        <w:tblW w:w="0" w:type="auto"/>
        <w:shd w:val="clear" w:color="auto" w:fill="95B3D7" w:themeFill="accent1" w:themeFillTint="99"/>
        <w:tblLook w:val="04A0"/>
      </w:tblPr>
      <w:tblGrid>
        <w:gridCol w:w="6204"/>
      </w:tblGrid>
      <w:tr w:rsidR="00DD1896" w:rsidRPr="00DD1896" w:rsidTr="00DD1896">
        <w:tc>
          <w:tcPr>
            <w:tcW w:w="6204" w:type="dxa"/>
            <w:shd w:val="clear" w:color="auto" w:fill="95B3D7" w:themeFill="accent1" w:themeFillTint="99"/>
          </w:tcPr>
          <w:p w:rsidR="00DD1896" w:rsidRPr="009A61D3" w:rsidRDefault="00DD1896" w:rsidP="00764E40">
            <w:pPr>
              <w:rPr>
                <w:rFonts w:ascii="Arial" w:hAnsi="Arial" w:cs="Arial"/>
                <w:sz w:val="20"/>
                <w:szCs w:val="20"/>
              </w:rPr>
            </w:pPr>
            <w:r w:rsidRPr="009A61D3">
              <w:rPr>
                <w:rFonts w:ascii="Arial" w:hAnsi="Arial" w:cs="Arial"/>
                <w:sz w:val="20"/>
                <w:szCs w:val="20"/>
              </w:rPr>
              <w:t>If there are any changes in the resident’s condition which cause concern, contact the GP or NHS 111 for follow up. Contact 999 in an emergency</w:t>
            </w:r>
          </w:p>
        </w:tc>
      </w:tr>
    </w:tbl>
    <w:p w:rsidR="00DD1896" w:rsidRDefault="00DD1896" w:rsidP="00704793">
      <w:pPr>
        <w:rPr>
          <w:rFonts w:ascii="Arial" w:hAnsi="Arial" w:cs="Arial"/>
          <w:sz w:val="28"/>
          <w:szCs w:val="28"/>
        </w:rPr>
      </w:pPr>
    </w:p>
    <w:p w:rsidR="00140C09" w:rsidRPr="00081575" w:rsidRDefault="00140C09" w:rsidP="00140C09">
      <w:pPr>
        <w:pStyle w:val="Default"/>
        <w:rPr>
          <w:rFonts w:ascii="Arial" w:hAnsi="Arial" w:cs="Arial"/>
          <w:b/>
          <w:bCs/>
          <w:sz w:val="22"/>
          <w:szCs w:val="22"/>
        </w:rPr>
      </w:pPr>
      <w:r w:rsidRPr="00081575">
        <w:rPr>
          <w:rFonts w:ascii="Arial" w:hAnsi="Arial" w:cs="Arial"/>
          <w:b/>
          <w:bCs/>
          <w:sz w:val="22"/>
          <w:szCs w:val="22"/>
        </w:rPr>
        <w:lastRenderedPageBreak/>
        <w:t xml:space="preserve">ADDITIONAL NOTES FOR CARE AGENCIES </w:t>
      </w:r>
    </w:p>
    <w:p w:rsidR="00140C09" w:rsidRPr="00081575" w:rsidRDefault="00140C09" w:rsidP="00140C09">
      <w:pPr>
        <w:pStyle w:val="Default"/>
        <w:rPr>
          <w:rFonts w:ascii="Arial" w:hAnsi="Arial" w:cs="Arial"/>
          <w:sz w:val="22"/>
          <w:szCs w:val="22"/>
        </w:rPr>
      </w:pPr>
    </w:p>
    <w:p w:rsidR="00140C09" w:rsidRPr="00081575" w:rsidRDefault="00140C09" w:rsidP="00140C09">
      <w:pPr>
        <w:pStyle w:val="Default"/>
        <w:rPr>
          <w:rFonts w:ascii="Arial" w:hAnsi="Arial" w:cs="Arial"/>
          <w:sz w:val="22"/>
          <w:szCs w:val="22"/>
        </w:rPr>
      </w:pPr>
      <w:r w:rsidRPr="00081575">
        <w:rPr>
          <w:rFonts w:ascii="Arial" w:hAnsi="Arial" w:cs="Arial"/>
          <w:b/>
          <w:bCs/>
          <w:sz w:val="22"/>
          <w:szCs w:val="22"/>
        </w:rPr>
        <w:t xml:space="preserve">Unwitnessed Falls: </w:t>
      </w:r>
      <w:r w:rsidRPr="00081575">
        <w:rPr>
          <w:rFonts w:ascii="Arial" w:hAnsi="Arial" w:cs="Arial"/>
          <w:sz w:val="22"/>
          <w:szCs w:val="22"/>
        </w:rPr>
        <w:t xml:space="preserve">The carer (with support from senior members of staff) should use their judgement and knowledge of the service user when discovering an unwitnessed fall. For example, if a fall is discovered on the first visit of the day, there is clearly a risk that the service user has been on the floor all night. Even if the service user appears uninjured, in this situation, additional advice from GP or NHS 111 may be required. Where such advice is sought it is important to mention that the fall was unwitnessed when explaining the purpose of the call. </w:t>
      </w:r>
    </w:p>
    <w:p w:rsidR="00140C09" w:rsidRPr="00081575" w:rsidRDefault="00140C09" w:rsidP="00140C09">
      <w:pPr>
        <w:pStyle w:val="Default"/>
        <w:rPr>
          <w:rFonts w:ascii="Arial" w:hAnsi="Arial" w:cs="Arial"/>
          <w:b/>
          <w:bCs/>
          <w:sz w:val="22"/>
          <w:szCs w:val="22"/>
        </w:rPr>
      </w:pPr>
    </w:p>
    <w:p w:rsidR="00140C09" w:rsidRPr="00081575" w:rsidRDefault="00140C09" w:rsidP="00140C09">
      <w:pPr>
        <w:pStyle w:val="Default"/>
        <w:rPr>
          <w:rFonts w:ascii="Arial" w:hAnsi="Arial" w:cs="Arial"/>
          <w:sz w:val="22"/>
          <w:szCs w:val="22"/>
        </w:rPr>
      </w:pPr>
      <w:r w:rsidRPr="00081575">
        <w:rPr>
          <w:rFonts w:ascii="Arial" w:hAnsi="Arial" w:cs="Arial"/>
          <w:b/>
          <w:bCs/>
          <w:sz w:val="22"/>
          <w:szCs w:val="22"/>
        </w:rPr>
        <w:t xml:space="preserve">Response Time from GP/ NHS 111: </w:t>
      </w:r>
      <w:r w:rsidRPr="00081575">
        <w:rPr>
          <w:rFonts w:ascii="Arial" w:hAnsi="Arial" w:cs="Arial"/>
          <w:sz w:val="22"/>
          <w:szCs w:val="22"/>
        </w:rPr>
        <w:t xml:space="preserve">We recognise that there may be a significant delay in getting a response from service users’ GP or the NHS 111 service for advice and this may cause time pressure. We recommend that wherever possible the visit be extended and the carer should wait with the service user until they are called back however, when this is not possible, providers are advised to utilise any other support that may be available in line with provider policies. </w:t>
      </w:r>
    </w:p>
    <w:p w:rsidR="00140C09" w:rsidRPr="00081575" w:rsidRDefault="00140C09" w:rsidP="00140C09">
      <w:pPr>
        <w:pStyle w:val="Default"/>
        <w:rPr>
          <w:rFonts w:ascii="Arial" w:hAnsi="Arial" w:cs="Arial"/>
          <w:b/>
          <w:bCs/>
          <w:sz w:val="22"/>
          <w:szCs w:val="22"/>
        </w:rPr>
      </w:pPr>
    </w:p>
    <w:p w:rsidR="00140C09" w:rsidRPr="00081575" w:rsidRDefault="00140C09" w:rsidP="00140C09">
      <w:pPr>
        <w:pStyle w:val="Default"/>
        <w:rPr>
          <w:rFonts w:ascii="Arial" w:hAnsi="Arial" w:cs="Arial"/>
          <w:sz w:val="22"/>
          <w:szCs w:val="22"/>
        </w:rPr>
      </w:pPr>
      <w:r w:rsidRPr="00081575">
        <w:rPr>
          <w:rFonts w:ascii="Arial" w:hAnsi="Arial" w:cs="Arial"/>
          <w:b/>
          <w:bCs/>
          <w:sz w:val="22"/>
          <w:szCs w:val="22"/>
        </w:rPr>
        <w:t xml:space="preserve">24 Hour Observation: </w:t>
      </w:r>
      <w:r w:rsidRPr="00081575">
        <w:rPr>
          <w:rFonts w:ascii="Arial" w:hAnsi="Arial" w:cs="Arial"/>
          <w:sz w:val="22"/>
          <w:szCs w:val="22"/>
        </w:rPr>
        <w:t xml:space="preserve">We recognise that observation for 24 hours post fall will often not be possible for Care Agencies to provide themselves. Providers are advised to utilise any other support with this that may be available. This could include (but is not limited to): </w:t>
      </w:r>
    </w:p>
    <w:p w:rsidR="00140C09" w:rsidRPr="00081575" w:rsidRDefault="00140C09" w:rsidP="00140C09">
      <w:pPr>
        <w:pStyle w:val="Default"/>
        <w:spacing w:after="68"/>
        <w:rPr>
          <w:rFonts w:ascii="Arial" w:hAnsi="Arial" w:cs="Arial"/>
          <w:sz w:val="22"/>
          <w:szCs w:val="22"/>
        </w:rPr>
      </w:pPr>
      <w:r w:rsidRPr="00081575">
        <w:rPr>
          <w:rFonts w:ascii="Arial" w:hAnsi="Arial" w:cs="Arial"/>
          <w:sz w:val="22"/>
          <w:szCs w:val="22"/>
        </w:rPr>
        <w:t xml:space="preserve">- Use of visits later in the day (additional visits could also be requested from the Commissioners although there is no guarantee these will be approved) </w:t>
      </w:r>
    </w:p>
    <w:p w:rsidR="00140C09" w:rsidRPr="00081575" w:rsidRDefault="00140C09" w:rsidP="00140C09">
      <w:pPr>
        <w:pStyle w:val="Default"/>
        <w:spacing w:after="68"/>
        <w:rPr>
          <w:rFonts w:ascii="Arial" w:hAnsi="Arial" w:cs="Arial"/>
          <w:sz w:val="22"/>
          <w:szCs w:val="22"/>
        </w:rPr>
      </w:pPr>
      <w:r w:rsidRPr="00081575">
        <w:rPr>
          <w:rFonts w:ascii="Arial" w:hAnsi="Arial" w:cs="Arial"/>
          <w:sz w:val="22"/>
          <w:szCs w:val="22"/>
        </w:rPr>
        <w:t xml:space="preserve">- Use of a ‘Responder List’, pre agreed with the service user, consisting of family and friends who have agreed to be contacted in case of a fall. Responder may visit the service user or may choose to contact them via telephone to check on wellbeing. </w:t>
      </w:r>
    </w:p>
    <w:p w:rsidR="00140C09" w:rsidRPr="00081575" w:rsidRDefault="00140C09" w:rsidP="00140C09">
      <w:pPr>
        <w:pStyle w:val="Default"/>
        <w:spacing w:after="68"/>
        <w:rPr>
          <w:rFonts w:ascii="Arial" w:hAnsi="Arial" w:cs="Arial"/>
          <w:sz w:val="22"/>
          <w:szCs w:val="22"/>
        </w:rPr>
      </w:pPr>
      <w:r w:rsidRPr="00081575">
        <w:rPr>
          <w:rFonts w:ascii="Arial" w:hAnsi="Arial" w:cs="Arial"/>
          <w:sz w:val="22"/>
          <w:szCs w:val="22"/>
        </w:rPr>
        <w:t xml:space="preserve">- Advice sought from Care Manager if there is one </w:t>
      </w:r>
    </w:p>
    <w:p w:rsidR="00140C09" w:rsidRPr="00081575" w:rsidRDefault="00140C09" w:rsidP="00140C09">
      <w:pPr>
        <w:pStyle w:val="Default"/>
        <w:rPr>
          <w:rFonts w:ascii="Arial" w:hAnsi="Arial" w:cs="Arial"/>
          <w:sz w:val="22"/>
          <w:szCs w:val="22"/>
        </w:rPr>
      </w:pPr>
      <w:r w:rsidRPr="00081575">
        <w:rPr>
          <w:rFonts w:ascii="Arial" w:hAnsi="Arial" w:cs="Arial"/>
          <w:sz w:val="22"/>
          <w:szCs w:val="22"/>
        </w:rPr>
        <w:t xml:space="preserve">- Use of tele-healthcare if installed </w:t>
      </w:r>
    </w:p>
    <w:p w:rsidR="00140C09" w:rsidRPr="00081575" w:rsidRDefault="00140C09" w:rsidP="00140C09">
      <w:pPr>
        <w:pStyle w:val="Default"/>
        <w:rPr>
          <w:rFonts w:ascii="Arial" w:hAnsi="Arial" w:cs="Arial"/>
          <w:sz w:val="22"/>
          <w:szCs w:val="22"/>
        </w:rPr>
      </w:pPr>
    </w:p>
    <w:p w:rsidR="00140C09" w:rsidRDefault="00140C09" w:rsidP="00140C09">
      <w:pPr>
        <w:pStyle w:val="Default"/>
        <w:rPr>
          <w:rFonts w:ascii="Arial" w:hAnsi="Arial" w:cs="Arial"/>
          <w:sz w:val="22"/>
          <w:szCs w:val="22"/>
        </w:rPr>
      </w:pPr>
      <w:r w:rsidRPr="00081575">
        <w:rPr>
          <w:rFonts w:ascii="Arial" w:hAnsi="Arial" w:cs="Arial"/>
          <w:b/>
          <w:bCs/>
          <w:sz w:val="22"/>
          <w:szCs w:val="22"/>
        </w:rPr>
        <w:t xml:space="preserve">Communication Difficulties: </w:t>
      </w:r>
      <w:r w:rsidRPr="00081575">
        <w:rPr>
          <w:rFonts w:ascii="Arial" w:hAnsi="Arial" w:cs="Arial"/>
          <w:sz w:val="22"/>
          <w:szCs w:val="22"/>
        </w:rPr>
        <w:t xml:space="preserve">Where the service user is unable to provide a reliable account of the fall and any pain they may be in, the carer (with support from senior members of staff) should use their knowledge of the service user and non-verbal signs to judge the most appropriate course of action. Even if the service user appears uninjured, in this situation, additional advice from GP or NHS 111 may be required. Where such advice is sought, it is important to mention that the service user is unable to provide a reliable account when explaining the purpose of the call. It is also important that any advice or suggested interventions given by the GP/NHS 111 are documented. </w:t>
      </w:r>
    </w:p>
    <w:p w:rsidR="00712B0D" w:rsidRPr="00081575" w:rsidRDefault="00712B0D" w:rsidP="00140C09">
      <w:pPr>
        <w:pStyle w:val="Default"/>
        <w:rPr>
          <w:rFonts w:ascii="Arial" w:hAnsi="Arial" w:cs="Arial"/>
          <w:sz w:val="22"/>
          <w:szCs w:val="22"/>
        </w:rPr>
      </w:pPr>
    </w:p>
    <w:p w:rsidR="00140C09" w:rsidRDefault="00140C09" w:rsidP="00140C09">
      <w:pPr>
        <w:rPr>
          <w:rFonts w:ascii="Arial" w:hAnsi="Arial" w:cs="Arial"/>
          <w:sz w:val="28"/>
          <w:szCs w:val="28"/>
        </w:rPr>
      </w:pPr>
      <w:r w:rsidRPr="00081575">
        <w:rPr>
          <w:rFonts w:ascii="Arial" w:hAnsi="Arial" w:cs="Arial"/>
          <w:b/>
          <w:bCs/>
        </w:rPr>
        <w:t xml:space="preserve">Intermediate Care Referrals: </w:t>
      </w:r>
      <w:r w:rsidRPr="00081575">
        <w:rPr>
          <w:rFonts w:ascii="Arial" w:hAnsi="Arial" w:cs="Arial"/>
        </w:rPr>
        <w:t>Where someone is able to or insisting on staying at home post fall and their normal functioning is impacted, an intermediate care referral may be appropriate for rehabilitation or equipment issue to reduce further risk and to allow them to remain safely at home. For Service Users registered with a South Devon or Torbay GP, please contact 01803 219700 to make a referral, for Service Users registered with a GP anywhere else in Devon, please contact 0345 155 1007 to make a referral.</w:t>
      </w:r>
    </w:p>
    <w:p w:rsidR="00140C09" w:rsidRDefault="00140C09" w:rsidP="00704793">
      <w:pPr>
        <w:rPr>
          <w:rFonts w:ascii="Arial" w:hAnsi="Arial" w:cs="Arial"/>
          <w:sz w:val="28"/>
          <w:szCs w:val="28"/>
        </w:rPr>
      </w:pPr>
    </w:p>
    <w:p w:rsidR="00140C09" w:rsidRDefault="00140C09" w:rsidP="00704793">
      <w:pPr>
        <w:rPr>
          <w:rFonts w:ascii="Arial" w:hAnsi="Arial" w:cs="Arial"/>
          <w:sz w:val="28"/>
          <w:szCs w:val="28"/>
        </w:rPr>
      </w:pPr>
    </w:p>
    <w:p w:rsidR="00140C09" w:rsidRDefault="00140C09" w:rsidP="00704793">
      <w:pPr>
        <w:rPr>
          <w:rFonts w:ascii="Arial" w:hAnsi="Arial" w:cs="Arial"/>
          <w:sz w:val="28"/>
          <w:szCs w:val="28"/>
        </w:rPr>
      </w:pPr>
    </w:p>
    <w:p w:rsidR="00140C09" w:rsidRDefault="00140C09" w:rsidP="00704793">
      <w:pPr>
        <w:rPr>
          <w:rFonts w:ascii="Arial" w:hAnsi="Arial" w:cs="Arial"/>
          <w:sz w:val="28"/>
          <w:szCs w:val="28"/>
        </w:rPr>
      </w:pPr>
    </w:p>
    <w:p w:rsidR="00704793" w:rsidRDefault="00704793" w:rsidP="00704793">
      <w:pPr>
        <w:rPr>
          <w:rFonts w:ascii="Arial" w:hAnsi="Arial" w:cs="Arial"/>
          <w:sz w:val="28"/>
          <w:szCs w:val="28"/>
        </w:rPr>
      </w:pPr>
      <w:r>
        <w:rPr>
          <w:rFonts w:ascii="Arial" w:hAnsi="Arial" w:cs="Arial"/>
          <w:sz w:val="28"/>
          <w:szCs w:val="28"/>
        </w:rPr>
        <w:lastRenderedPageBreak/>
        <w:t>Post Falls Recording</w:t>
      </w:r>
    </w:p>
    <w:p w:rsidR="00704793" w:rsidRDefault="00704793" w:rsidP="00704793">
      <w:pPr>
        <w:rPr>
          <w:rFonts w:ascii="Arial" w:hAnsi="Arial" w:cs="Arial"/>
          <w:sz w:val="28"/>
          <w:szCs w:val="28"/>
        </w:rPr>
      </w:pPr>
      <w:r w:rsidRPr="009A0A17">
        <w:rPr>
          <w:rFonts w:ascii="Arial" w:hAnsi="Arial" w:cs="Arial"/>
        </w:rPr>
        <w:t>Depending on your organisations policies and Procedures you may have different reporting tools. That said, in all cases, falls are required to be recorded.</w:t>
      </w:r>
    </w:p>
    <w:p w:rsidR="00704793" w:rsidRPr="009A0A17" w:rsidRDefault="00704793" w:rsidP="00704793">
      <w:pPr>
        <w:rPr>
          <w:rFonts w:ascii="Arial" w:hAnsi="Arial" w:cs="Arial"/>
        </w:rPr>
      </w:pPr>
      <w:r w:rsidRPr="009A0A17">
        <w:rPr>
          <w:rFonts w:ascii="Arial" w:hAnsi="Arial" w:cs="Arial"/>
        </w:rPr>
        <w:t>We will now take a look at an example sheet:</w:t>
      </w:r>
    </w:p>
    <w:tbl>
      <w:tblPr>
        <w:tblStyle w:val="TableGrid"/>
        <w:tblW w:w="0" w:type="auto"/>
        <w:tblLook w:val="04A0"/>
      </w:tblPr>
      <w:tblGrid>
        <w:gridCol w:w="2295"/>
        <w:gridCol w:w="2299"/>
        <w:gridCol w:w="901"/>
        <w:gridCol w:w="116"/>
        <w:gridCol w:w="1273"/>
        <w:gridCol w:w="2358"/>
      </w:tblGrid>
      <w:tr w:rsidR="00704793" w:rsidTr="00B77892">
        <w:tc>
          <w:tcPr>
            <w:tcW w:w="9242" w:type="dxa"/>
            <w:gridSpan w:val="6"/>
            <w:shd w:val="clear" w:color="auto" w:fill="95B3D7" w:themeFill="accent1" w:themeFillTint="99"/>
          </w:tcPr>
          <w:p w:rsidR="00704793" w:rsidRPr="00704793" w:rsidRDefault="00704793" w:rsidP="00704793">
            <w:pPr>
              <w:pStyle w:val="Default"/>
              <w:jc w:val="center"/>
              <w:rPr>
                <w:sz w:val="32"/>
                <w:szCs w:val="32"/>
              </w:rPr>
            </w:pPr>
            <w:r>
              <w:rPr>
                <w:b/>
                <w:bCs/>
                <w:sz w:val="32"/>
                <w:szCs w:val="32"/>
              </w:rPr>
              <w:t>POST FALLS GUIDANCE RECORDING</w:t>
            </w:r>
          </w:p>
        </w:tc>
      </w:tr>
      <w:tr w:rsidR="00704793" w:rsidTr="003927A3">
        <w:tc>
          <w:tcPr>
            <w:tcW w:w="2295" w:type="dxa"/>
            <w:shd w:val="clear" w:color="auto" w:fill="95B3D7" w:themeFill="accent1" w:themeFillTint="99"/>
          </w:tcPr>
          <w:p w:rsidR="00704793" w:rsidRPr="009A0A17" w:rsidRDefault="00704793" w:rsidP="009A0A17">
            <w:pPr>
              <w:pStyle w:val="Default"/>
              <w:rPr>
                <w:sz w:val="20"/>
                <w:szCs w:val="20"/>
              </w:rPr>
            </w:pPr>
            <w:r w:rsidRPr="009A0A17">
              <w:rPr>
                <w:sz w:val="20"/>
                <w:szCs w:val="20"/>
              </w:rPr>
              <w:t xml:space="preserve">Name of Resident: </w:t>
            </w:r>
          </w:p>
        </w:tc>
        <w:tc>
          <w:tcPr>
            <w:tcW w:w="6947" w:type="dxa"/>
            <w:gridSpan w:val="5"/>
          </w:tcPr>
          <w:p w:rsidR="00704793" w:rsidRDefault="00704793" w:rsidP="00704793">
            <w:pPr>
              <w:rPr>
                <w:rFonts w:ascii="Arial" w:hAnsi="Arial" w:cs="Arial"/>
                <w:sz w:val="28"/>
                <w:szCs w:val="28"/>
              </w:rPr>
            </w:pPr>
          </w:p>
        </w:tc>
      </w:tr>
      <w:tr w:rsidR="00704793" w:rsidTr="003927A3">
        <w:tc>
          <w:tcPr>
            <w:tcW w:w="2295" w:type="dxa"/>
            <w:shd w:val="clear" w:color="auto" w:fill="95B3D7" w:themeFill="accent1" w:themeFillTint="99"/>
          </w:tcPr>
          <w:p w:rsidR="00704793" w:rsidRPr="009A0A17" w:rsidRDefault="00704793" w:rsidP="009A0A17">
            <w:pPr>
              <w:pStyle w:val="Default"/>
              <w:rPr>
                <w:sz w:val="20"/>
                <w:szCs w:val="20"/>
              </w:rPr>
            </w:pPr>
            <w:r w:rsidRPr="009A0A17">
              <w:rPr>
                <w:sz w:val="20"/>
                <w:szCs w:val="20"/>
              </w:rPr>
              <w:t xml:space="preserve">Date and Time of Fall: </w:t>
            </w:r>
          </w:p>
        </w:tc>
        <w:tc>
          <w:tcPr>
            <w:tcW w:w="6947" w:type="dxa"/>
            <w:gridSpan w:val="5"/>
          </w:tcPr>
          <w:p w:rsidR="00704793" w:rsidRDefault="00704793" w:rsidP="00704793">
            <w:pPr>
              <w:rPr>
                <w:rFonts w:ascii="Arial" w:hAnsi="Arial" w:cs="Arial"/>
                <w:sz w:val="28"/>
                <w:szCs w:val="28"/>
              </w:rPr>
            </w:pPr>
          </w:p>
        </w:tc>
      </w:tr>
      <w:tr w:rsidR="00704793" w:rsidTr="003927A3">
        <w:tc>
          <w:tcPr>
            <w:tcW w:w="2295" w:type="dxa"/>
            <w:shd w:val="clear" w:color="auto" w:fill="95B3D7" w:themeFill="accent1" w:themeFillTint="99"/>
          </w:tcPr>
          <w:p w:rsidR="00704793" w:rsidRPr="009A0A17" w:rsidRDefault="00704793" w:rsidP="009A0A17">
            <w:pPr>
              <w:pStyle w:val="Default"/>
              <w:rPr>
                <w:sz w:val="20"/>
                <w:szCs w:val="20"/>
              </w:rPr>
            </w:pPr>
            <w:r w:rsidRPr="009A0A17">
              <w:rPr>
                <w:sz w:val="20"/>
                <w:szCs w:val="20"/>
              </w:rPr>
              <w:t xml:space="preserve">Place of Residence: </w:t>
            </w:r>
          </w:p>
        </w:tc>
        <w:tc>
          <w:tcPr>
            <w:tcW w:w="6947" w:type="dxa"/>
            <w:gridSpan w:val="5"/>
          </w:tcPr>
          <w:p w:rsidR="00704793" w:rsidRDefault="00704793" w:rsidP="00704793">
            <w:pPr>
              <w:rPr>
                <w:rFonts w:ascii="Arial" w:hAnsi="Arial" w:cs="Arial"/>
                <w:sz w:val="28"/>
                <w:szCs w:val="28"/>
              </w:rPr>
            </w:pPr>
          </w:p>
        </w:tc>
      </w:tr>
      <w:tr w:rsidR="00704793" w:rsidTr="003927A3">
        <w:tc>
          <w:tcPr>
            <w:tcW w:w="2295" w:type="dxa"/>
            <w:shd w:val="clear" w:color="auto" w:fill="95B3D7" w:themeFill="accent1" w:themeFillTint="99"/>
          </w:tcPr>
          <w:p w:rsidR="00704793" w:rsidRPr="009A0A17" w:rsidRDefault="00704793" w:rsidP="00704793">
            <w:pPr>
              <w:pStyle w:val="Default"/>
              <w:rPr>
                <w:rFonts w:ascii="Arial" w:hAnsi="Arial" w:cs="Arial"/>
                <w:sz w:val="20"/>
                <w:szCs w:val="20"/>
              </w:rPr>
            </w:pPr>
            <w:r w:rsidRPr="009A0A17">
              <w:rPr>
                <w:sz w:val="20"/>
                <w:szCs w:val="20"/>
              </w:rPr>
              <w:t xml:space="preserve">Name of person completing Guidance: </w:t>
            </w:r>
          </w:p>
        </w:tc>
        <w:tc>
          <w:tcPr>
            <w:tcW w:w="2299" w:type="dxa"/>
          </w:tcPr>
          <w:p w:rsidR="00704793" w:rsidRDefault="00704793" w:rsidP="00704793">
            <w:pPr>
              <w:rPr>
                <w:rFonts w:ascii="Arial" w:hAnsi="Arial" w:cs="Arial"/>
                <w:sz w:val="28"/>
                <w:szCs w:val="28"/>
              </w:rPr>
            </w:pPr>
          </w:p>
        </w:tc>
        <w:tc>
          <w:tcPr>
            <w:tcW w:w="1017" w:type="dxa"/>
            <w:gridSpan w:val="2"/>
            <w:shd w:val="clear" w:color="auto" w:fill="95B3D7" w:themeFill="accent1" w:themeFillTint="99"/>
          </w:tcPr>
          <w:p w:rsidR="00704793" w:rsidRPr="009A0A17" w:rsidRDefault="00704793" w:rsidP="00704793">
            <w:pPr>
              <w:pStyle w:val="Default"/>
              <w:rPr>
                <w:rFonts w:ascii="Arial" w:hAnsi="Arial" w:cs="Arial"/>
                <w:sz w:val="20"/>
                <w:szCs w:val="20"/>
              </w:rPr>
            </w:pPr>
            <w:r w:rsidRPr="009A0A17">
              <w:rPr>
                <w:sz w:val="20"/>
                <w:szCs w:val="20"/>
              </w:rPr>
              <w:t xml:space="preserve">Job Title: </w:t>
            </w:r>
          </w:p>
        </w:tc>
        <w:tc>
          <w:tcPr>
            <w:tcW w:w="3631" w:type="dxa"/>
            <w:gridSpan w:val="2"/>
          </w:tcPr>
          <w:p w:rsidR="00704793" w:rsidRDefault="00704793" w:rsidP="00704793">
            <w:pPr>
              <w:rPr>
                <w:rFonts w:ascii="Arial" w:hAnsi="Arial" w:cs="Arial"/>
                <w:sz w:val="28"/>
                <w:szCs w:val="28"/>
              </w:rPr>
            </w:pPr>
          </w:p>
        </w:tc>
      </w:tr>
      <w:tr w:rsidR="00704793" w:rsidTr="003927A3">
        <w:tc>
          <w:tcPr>
            <w:tcW w:w="2295" w:type="dxa"/>
            <w:tcBorders>
              <w:bottom w:val="single" w:sz="4" w:space="0" w:color="auto"/>
            </w:tcBorders>
            <w:shd w:val="clear" w:color="auto" w:fill="95B3D7" w:themeFill="accent1" w:themeFillTint="99"/>
          </w:tcPr>
          <w:p w:rsidR="00704793" w:rsidRPr="009A0A17" w:rsidRDefault="00704793" w:rsidP="00704793">
            <w:pPr>
              <w:pStyle w:val="Default"/>
              <w:rPr>
                <w:rFonts w:ascii="Arial" w:hAnsi="Arial" w:cs="Arial"/>
                <w:sz w:val="20"/>
                <w:szCs w:val="20"/>
              </w:rPr>
            </w:pPr>
            <w:r w:rsidRPr="009A0A17">
              <w:rPr>
                <w:sz w:val="20"/>
                <w:szCs w:val="20"/>
              </w:rPr>
              <w:t xml:space="preserve">Date and Time Guidance Completed: </w:t>
            </w:r>
          </w:p>
        </w:tc>
        <w:tc>
          <w:tcPr>
            <w:tcW w:w="6947" w:type="dxa"/>
            <w:gridSpan w:val="5"/>
            <w:tcBorders>
              <w:bottom w:val="single" w:sz="4" w:space="0" w:color="auto"/>
            </w:tcBorders>
          </w:tcPr>
          <w:p w:rsidR="00704793" w:rsidRDefault="00704793" w:rsidP="00704793">
            <w:pPr>
              <w:rPr>
                <w:rFonts w:ascii="Arial" w:hAnsi="Arial" w:cs="Arial"/>
                <w:sz w:val="28"/>
                <w:szCs w:val="28"/>
              </w:rPr>
            </w:pPr>
          </w:p>
        </w:tc>
      </w:tr>
      <w:tr w:rsidR="00B77892" w:rsidTr="00605CD8">
        <w:tc>
          <w:tcPr>
            <w:tcW w:w="9242" w:type="dxa"/>
            <w:gridSpan w:val="6"/>
            <w:shd w:val="clear" w:color="auto" w:fill="95B3D7" w:themeFill="accent1" w:themeFillTint="99"/>
          </w:tcPr>
          <w:p w:rsidR="00B77892" w:rsidRPr="009A0A17" w:rsidRDefault="00B77892" w:rsidP="00B77892">
            <w:pPr>
              <w:pStyle w:val="Default"/>
              <w:jc w:val="center"/>
              <w:rPr>
                <w:sz w:val="20"/>
                <w:szCs w:val="20"/>
              </w:rPr>
            </w:pPr>
            <w:r w:rsidRPr="009A0A17">
              <w:rPr>
                <w:b/>
                <w:bCs/>
                <w:sz w:val="20"/>
                <w:szCs w:val="20"/>
              </w:rPr>
              <w:t>Assessment</w:t>
            </w:r>
          </w:p>
        </w:tc>
      </w:tr>
      <w:tr w:rsidR="00FB75D2" w:rsidTr="003927A3">
        <w:tc>
          <w:tcPr>
            <w:tcW w:w="2295" w:type="dxa"/>
          </w:tcPr>
          <w:p w:rsidR="00FB75D2" w:rsidRPr="009A0A17" w:rsidRDefault="00FB75D2" w:rsidP="00FB75D2">
            <w:pPr>
              <w:pStyle w:val="Default"/>
              <w:rPr>
                <w:sz w:val="20"/>
                <w:szCs w:val="20"/>
              </w:rPr>
            </w:pPr>
            <w:r w:rsidRPr="009A0A17">
              <w:rPr>
                <w:sz w:val="20"/>
                <w:szCs w:val="20"/>
              </w:rPr>
              <w:t xml:space="preserve">Level of consciousness </w:t>
            </w:r>
          </w:p>
          <w:p w:rsidR="00FB75D2" w:rsidRPr="009A0A17" w:rsidRDefault="00FB75D2" w:rsidP="00704793">
            <w:pPr>
              <w:rPr>
                <w:rFonts w:ascii="Arial" w:hAnsi="Arial" w:cs="Arial"/>
                <w:sz w:val="20"/>
                <w:szCs w:val="20"/>
              </w:rPr>
            </w:pPr>
          </w:p>
        </w:tc>
        <w:tc>
          <w:tcPr>
            <w:tcW w:w="2299" w:type="dxa"/>
          </w:tcPr>
          <w:p w:rsidR="00FB75D2" w:rsidRPr="009A0A17" w:rsidRDefault="00FB75D2" w:rsidP="00B81CEC">
            <w:pPr>
              <w:pStyle w:val="Default"/>
              <w:jc w:val="center"/>
              <w:rPr>
                <w:sz w:val="20"/>
                <w:szCs w:val="20"/>
              </w:rPr>
            </w:pPr>
            <w:r w:rsidRPr="009A0A17">
              <w:rPr>
                <w:sz w:val="20"/>
                <w:szCs w:val="20"/>
              </w:rPr>
              <w:t>Conscious and responds as usual</w:t>
            </w:r>
          </w:p>
          <w:p w:rsidR="00B81CEC" w:rsidRPr="009A0A17" w:rsidRDefault="00D43920" w:rsidP="00B81CEC">
            <w:pPr>
              <w:pStyle w:val="Default"/>
              <w:jc w:val="center"/>
              <w:rPr>
                <w:sz w:val="20"/>
                <w:szCs w:val="20"/>
              </w:rPr>
            </w:pPr>
            <w:r>
              <w:rPr>
                <w:noProof/>
                <w:sz w:val="20"/>
                <w:szCs w:val="20"/>
                <w:lang w:eastAsia="en-GB"/>
              </w:rPr>
              <w:pict>
                <v:rect id="_x0000_s1027" style="position:absolute;left:0;text-align:left;margin-left:41.25pt;margin-top:7.9pt;width:22.5pt;height:21.8pt;z-index:251658240"/>
              </w:pict>
            </w:r>
          </w:p>
          <w:p w:rsidR="00B81CEC" w:rsidRPr="009A0A17" w:rsidRDefault="00B81CEC" w:rsidP="00B81CEC">
            <w:pPr>
              <w:pStyle w:val="Default"/>
              <w:jc w:val="center"/>
              <w:rPr>
                <w:sz w:val="20"/>
                <w:szCs w:val="20"/>
              </w:rPr>
            </w:pPr>
          </w:p>
          <w:p w:rsidR="00FB75D2" w:rsidRPr="009A0A17" w:rsidRDefault="00FB75D2" w:rsidP="00B81CEC">
            <w:pPr>
              <w:jc w:val="center"/>
              <w:rPr>
                <w:rFonts w:ascii="Arial" w:hAnsi="Arial" w:cs="Arial"/>
                <w:sz w:val="20"/>
                <w:szCs w:val="20"/>
              </w:rPr>
            </w:pPr>
          </w:p>
        </w:tc>
        <w:tc>
          <w:tcPr>
            <w:tcW w:w="2290" w:type="dxa"/>
            <w:gridSpan w:val="3"/>
          </w:tcPr>
          <w:p w:rsidR="00FB75D2" w:rsidRPr="009A0A17" w:rsidRDefault="00FB75D2" w:rsidP="00B81CEC">
            <w:pPr>
              <w:pStyle w:val="Default"/>
              <w:jc w:val="center"/>
              <w:rPr>
                <w:sz w:val="20"/>
                <w:szCs w:val="20"/>
              </w:rPr>
            </w:pPr>
            <w:r w:rsidRPr="009A0A17">
              <w:rPr>
                <w:sz w:val="20"/>
                <w:szCs w:val="20"/>
              </w:rPr>
              <w:t>Less responsive than usual</w:t>
            </w:r>
          </w:p>
          <w:p w:rsidR="009A0A17" w:rsidRPr="009A0A17" w:rsidRDefault="00D43920" w:rsidP="00B81CEC">
            <w:pPr>
              <w:pStyle w:val="Default"/>
              <w:jc w:val="center"/>
              <w:rPr>
                <w:sz w:val="20"/>
                <w:szCs w:val="20"/>
              </w:rPr>
            </w:pPr>
            <w:r>
              <w:rPr>
                <w:noProof/>
                <w:sz w:val="20"/>
                <w:szCs w:val="20"/>
                <w:lang w:eastAsia="en-GB"/>
              </w:rPr>
              <w:pict>
                <v:rect id="_x0000_s1028" style="position:absolute;left:0;text-align:left;margin-left:41.05pt;margin-top:7.9pt;width:22.5pt;height:21.8pt;z-index:251659264"/>
              </w:pict>
            </w:r>
          </w:p>
          <w:p w:rsidR="009A0A17" w:rsidRPr="009A0A17" w:rsidRDefault="009A0A17" w:rsidP="00B81CEC">
            <w:pPr>
              <w:pStyle w:val="Default"/>
              <w:jc w:val="center"/>
              <w:rPr>
                <w:sz w:val="20"/>
                <w:szCs w:val="20"/>
              </w:rPr>
            </w:pPr>
          </w:p>
        </w:tc>
        <w:tc>
          <w:tcPr>
            <w:tcW w:w="2358" w:type="dxa"/>
          </w:tcPr>
          <w:p w:rsidR="00FB75D2" w:rsidRPr="009A0A17" w:rsidRDefault="00D43920" w:rsidP="00B81CEC">
            <w:pPr>
              <w:pStyle w:val="Default"/>
              <w:jc w:val="center"/>
              <w:rPr>
                <w:sz w:val="20"/>
                <w:szCs w:val="20"/>
              </w:rPr>
            </w:pPr>
            <w:r>
              <w:rPr>
                <w:noProof/>
                <w:sz w:val="20"/>
                <w:szCs w:val="20"/>
                <w:lang w:eastAsia="en-GB"/>
              </w:rPr>
              <w:pict>
                <v:rect id="_x0000_s1029" style="position:absolute;left:0;text-align:left;margin-left:40.55pt;margin-top:32.3pt;width:22.5pt;height:21.8pt;z-index:251660288;mso-position-horizontal-relative:text;mso-position-vertical-relative:text"/>
              </w:pict>
            </w:r>
            <w:r w:rsidR="00FB75D2" w:rsidRPr="009A0A17">
              <w:rPr>
                <w:sz w:val="20"/>
                <w:szCs w:val="20"/>
              </w:rPr>
              <w:t>Unresponsive or unconscious</w:t>
            </w:r>
          </w:p>
        </w:tc>
      </w:tr>
      <w:tr w:rsidR="00FB75D2" w:rsidTr="003927A3">
        <w:tc>
          <w:tcPr>
            <w:tcW w:w="2295" w:type="dxa"/>
            <w:vMerge w:val="restart"/>
          </w:tcPr>
          <w:p w:rsidR="00FB75D2" w:rsidRPr="009A0A17" w:rsidRDefault="00FB75D2" w:rsidP="00FB75D2">
            <w:pPr>
              <w:pStyle w:val="Default"/>
              <w:rPr>
                <w:sz w:val="20"/>
                <w:szCs w:val="20"/>
              </w:rPr>
            </w:pPr>
            <w:r w:rsidRPr="009A0A17">
              <w:rPr>
                <w:sz w:val="20"/>
                <w:szCs w:val="20"/>
              </w:rPr>
              <w:t xml:space="preserve">Pain and Discomfort </w:t>
            </w:r>
          </w:p>
          <w:p w:rsidR="00FB75D2" w:rsidRPr="009A0A17" w:rsidRDefault="00FB75D2" w:rsidP="00704793">
            <w:pPr>
              <w:rPr>
                <w:rFonts w:ascii="Arial" w:hAnsi="Arial" w:cs="Arial"/>
                <w:sz w:val="20"/>
                <w:szCs w:val="20"/>
              </w:rPr>
            </w:pPr>
          </w:p>
        </w:tc>
        <w:tc>
          <w:tcPr>
            <w:tcW w:w="2299" w:type="dxa"/>
          </w:tcPr>
          <w:p w:rsidR="00FB75D2" w:rsidRPr="009A0A17" w:rsidRDefault="00D43920" w:rsidP="00B81CEC">
            <w:pPr>
              <w:pStyle w:val="Default"/>
              <w:jc w:val="center"/>
              <w:rPr>
                <w:sz w:val="20"/>
                <w:szCs w:val="20"/>
              </w:rPr>
            </w:pPr>
            <w:r>
              <w:rPr>
                <w:noProof/>
                <w:sz w:val="20"/>
                <w:szCs w:val="20"/>
                <w:lang w:eastAsia="en-GB"/>
              </w:rPr>
              <w:pict>
                <v:rect id="_x0000_s1030" style="position:absolute;left:0;text-align:left;margin-left:41.25pt;margin-top:30.3pt;width:22.5pt;height:21.8pt;z-index:251661312;mso-position-horizontal-relative:text;mso-position-vertical-relative:text"/>
              </w:pict>
            </w:r>
            <w:r w:rsidR="00FB75D2" w:rsidRPr="009A0A17">
              <w:rPr>
                <w:sz w:val="20"/>
                <w:szCs w:val="20"/>
              </w:rPr>
              <w:t>No pain or discomfort</w:t>
            </w:r>
          </w:p>
        </w:tc>
        <w:tc>
          <w:tcPr>
            <w:tcW w:w="2290" w:type="dxa"/>
            <w:gridSpan w:val="3"/>
          </w:tcPr>
          <w:p w:rsidR="00FB75D2" w:rsidRPr="009A0A17" w:rsidRDefault="00D43920" w:rsidP="00B81CEC">
            <w:pPr>
              <w:pStyle w:val="Default"/>
              <w:jc w:val="center"/>
              <w:rPr>
                <w:sz w:val="20"/>
                <w:szCs w:val="20"/>
              </w:rPr>
            </w:pPr>
            <w:r>
              <w:rPr>
                <w:noProof/>
                <w:sz w:val="20"/>
                <w:szCs w:val="20"/>
                <w:lang w:eastAsia="en-GB"/>
              </w:rPr>
              <w:pict>
                <v:rect id="_x0000_s1031" style="position:absolute;left:0;text-align:left;margin-left:41.05pt;margin-top:30.3pt;width:22.5pt;height:21.8pt;z-index:251662336;mso-position-horizontal-relative:text;mso-position-vertical-relative:text"/>
              </w:pict>
            </w:r>
            <w:r w:rsidR="00FB75D2" w:rsidRPr="009A0A17">
              <w:rPr>
                <w:sz w:val="20"/>
                <w:szCs w:val="20"/>
              </w:rPr>
              <w:t>Slight discomfort</w:t>
            </w:r>
          </w:p>
        </w:tc>
        <w:tc>
          <w:tcPr>
            <w:tcW w:w="2358" w:type="dxa"/>
          </w:tcPr>
          <w:p w:rsidR="00FB75D2" w:rsidRPr="009A0A17" w:rsidRDefault="00FB75D2" w:rsidP="00B81CEC">
            <w:pPr>
              <w:pStyle w:val="Default"/>
              <w:jc w:val="center"/>
              <w:rPr>
                <w:sz w:val="20"/>
                <w:szCs w:val="20"/>
              </w:rPr>
            </w:pPr>
            <w:r w:rsidRPr="009A0A17">
              <w:rPr>
                <w:sz w:val="20"/>
                <w:szCs w:val="20"/>
              </w:rPr>
              <w:t>Pain and/or some discomfort</w:t>
            </w:r>
          </w:p>
          <w:p w:rsidR="009A0A17" w:rsidRPr="009A0A17" w:rsidRDefault="00D43920" w:rsidP="00B81CEC">
            <w:pPr>
              <w:pStyle w:val="Default"/>
              <w:jc w:val="center"/>
              <w:rPr>
                <w:sz w:val="20"/>
                <w:szCs w:val="20"/>
              </w:rPr>
            </w:pPr>
            <w:r>
              <w:rPr>
                <w:noProof/>
                <w:sz w:val="20"/>
                <w:szCs w:val="20"/>
                <w:lang w:eastAsia="en-GB"/>
              </w:rPr>
              <w:pict>
                <v:rect id="_x0000_s1032" style="position:absolute;left:0;text-align:left;margin-left:40.55pt;margin-top:5.9pt;width:22.5pt;height:21.8pt;z-index:251663360"/>
              </w:pict>
            </w:r>
          </w:p>
          <w:p w:rsidR="009A0A17" w:rsidRPr="009A0A17" w:rsidRDefault="009A0A17" w:rsidP="00B81CEC">
            <w:pPr>
              <w:pStyle w:val="Default"/>
              <w:jc w:val="center"/>
              <w:rPr>
                <w:sz w:val="20"/>
                <w:szCs w:val="20"/>
              </w:rPr>
            </w:pPr>
          </w:p>
          <w:p w:rsidR="00FB75D2" w:rsidRPr="009A0A17" w:rsidRDefault="00FB75D2" w:rsidP="00B81CEC">
            <w:pPr>
              <w:jc w:val="center"/>
              <w:rPr>
                <w:rFonts w:ascii="Arial" w:hAnsi="Arial" w:cs="Arial"/>
                <w:sz w:val="20"/>
                <w:szCs w:val="20"/>
              </w:rPr>
            </w:pPr>
          </w:p>
        </w:tc>
      </w:tr>
      <w:tr w:rsidR="00FB75D2" w:rsidTr="003927A3">
        <w:tc>
          <w:tcPr>
            <w:tcW w:w="2295" w:type="dxa"/>
            <w:vMerge/>
          </w:tcPr>
          <w:p w:rsidR="00FB75D2" w:rsidRPr="009A0A17" w:rsidRDefault="00FB75D2" w:rsidP="00FB75D2">
            <w:pPr>
              <w:pStyle w:val="Default"/>
              <w:rPr>
                <w:rFonts w:ascii="Arial" w:hAnsi="Arial" w:cs="Arial"/>
                <w:sz w:val="20"/>
                <w:szCs w:val="20"/>
              </w:rPr>
            </w:pPr>
          </w:p>
        </w:tc>
        <w:tc>
          <w:tcPr>
            <w:tcW w:w="2299" w:type="dxa"/>
          </w:tcPr>
          <w:p w:rsidR="00FB75D2" w:rsidRPr="009A0A17" w:rsidRDefault="00FB75D2">
            <w:pPr>
              <w:pStyle w:val="Default"/>
              <w:rPr>
                <w:sz w:val="20"/>
                <w:szCs w:val="20"/>
              </w:rPr>
            </w:pPr>
            <w:r w:rsidRPr="009A0A17">
              <w:rPr>
                <w:sz w:val="20"/>
                <w:szCs w:val="20"/>
              </w:rPr>
              <w:t xml:space="preserve">Site of Pain/Discomfort: </w:t>
            </w:r>
          </w:p>
        </w:tc>
        <w:tc>
          <w:tcPr>
            <w:tcW w:w="4648" w:type="dxa"/>
            <w:gridSpan w:val="4"/>
          </w:tcPr>
          <w:p w:rsidR="00FB75D2" w:rsidRDefault="00FB75D2" w:rsidP="00704793">
            <w:pPr>
              <w:rPr>
                <w:rFonts w:ascii="Arial" w:hAnsi="Arial" w:cs="Arial"/>
                <w:sz w:val="28"/>
                <w:szCs w:val="28"/>
              </w:rPr>
            </w:pPr>
          </w:p>
        </w:tc>
      </w:tr>
      <w:tr w:rsidR="003927A3" w:rsidTr="003927A3">
        <w:tc>
          <w:tcPr>
            <w:tcW w:w="2295" w:type="dxa"/>
            <w:vMerge w:val="restart"/>
          </w:tcPr>
          <w:p w:rsidR="003927A3" w:rsidRPr="009A0A17" w:rsidRDefault="003927A3" w:rsidP="00FB75D2">
            <w:pPr>
              <w:pStyle w:val="Default"/>
              <w:rPr>
                <w:sz w:val="20"/>
                <w:szCs w:val="20"/>
              </w:rPr>
            </w:pPr>
            <w:r w:rsidRPr="009A0A17">
              <w:rPr>
                <w:sz w:val="20"/>
                <w:szCs w:val="20"/>
              </w:rPr>
              <w:t xml:space="preserve">Injury and Wounds </w:t>
            </w:r>
          </w:p>
          <w:p w:rsidR="003927A3" w:rsidRPr="009A0A17" w:rsidRDefault="003927A3" w:rsidP="00704793">
            <w:pPr>
              <w:rPr>
                <w:rFonts w:ascii="Arial" w:hAnsi="Arial" w:cs="Arial"/>
                <w:sz w:val="20"/>
                <w:szCs w:val="20"/>
              </w:rPr>
            </w:pPr>
          </w:p>
        </w:tc>
        <w:tc>
          <w:tcPr>
            <w:tcW w:w="2299" w:type="dxa"/>
          </w:tcPr>
          <w:p w:rsidR="003927A3" w:rsidRPr="009A0A17" w:rsidRDefault="003927A3" w:rsidP="00B81CEC">
            <w:pPr>
              <w:pStyle w:val="Default"/>
              <w:jc w:val="center"/>
              <w:rPr>
                <w:sz w:val="20"/>
                <w:szCs w:val="20"/>
              </w:rPr>
            </w:pPr>
            <w:r w:rsidRPr="009A0A17">
              <w:rPr>
                <w:sz w:val="20"/>
                <w:szCs w:val="20"/>
              </w:rPr>
              <w:t>No apparent injury, no bruising or wounds, no signs of limb deformity, shortening or rotation</w:t>
            </w:r>
          </w:p>
          <w:p w:rsidR="009A0A17" w:rsidRPr="009A0A17" w:rsidRDefault="00D43920" w:rsidP="00B81CEC">
            <w:pPr>
              <w:pStyle w:val="Default"/>
              <w:jc w:val="center"/>
              <w:rPr>
                <w:sz w:val="20"/>
                <w:szCs w:val="20"/>
              </w:rPr>
            </w:pPr>
            <w:r>
              <w:rPr>
                <w:noProof/>
                <w:sz w:val="20"/>
                <w:szCs w:val="20"/>
                <w:lang w:eastAsia="en-GB"/>
              </w:rPr>
              <w:pict>
                <v:rect id="_x0000_s1033" style="position:absolute;left:0;text-align:left;margin-left:41.25pt;margin-top:4.65pt;width:22.5pt;height:21.8pt;z-index:251664384"/>
              </w:pict>
            </w:r>
          </w:p>
          <w:p w:rsidR="009A0A17" w:rsidRPr="009A0A17" w:rsidRDefault="009A0A17" w:rsidP="00B81CEC">
            <w:pPr>
              <w:pStyle w:val="Default"/>
              <w:jc w:val="center"/>
              <w:rPr>
                <w:sz w:val="20"/>
                <w:szCs w:val="20"/>
              </w:rPr>
            </w:pPr>
          </w:p>
          <w:p w:rsidR="009A0A17" w:rsidRPr="009A0A17" w:rsidRDefault="009A0A17" w:rsidP="00B81CEC">
            <w:pPr>
              <w:pStyle w:val="Default"/>
              <w:jc w:val="center"/>
              <w:rPr>
                <w:sz w:val="20"/>
                <w:szCs w:val="20"/>
              </w:rPr>
            </w:pPr>
          </w:p>
        </w:tc>
        <w:tc>
          <w:tcPr>
            <w:tcW w:w="2290" w:type="dxa"/>
            <w:gridSpan w:val="3"/>
          </w:tcPr>
          <w:p w:rsidR="003927A3" w:rsidRPr="009A0A17" w:rsidRDefault="00D43920" w:rsidP="00B81CEC">
            <w:pPr>
              <w:pStyle w:val="Default"/>
              <w:jc w:val="center"/>
              <w:rPr>
                <w:sz w:val="20"/>
                <w:szCs w:val="20"/>
              </w:rPr>
            </w:pPr>
            <w:r>
              <w:rPr>
                <w:noProof/>
                <w:sz w:val="20"/>
                <w:szCs w:val="20"/>
                <w:lang w:eastAsia="en-GB"/>
              </w:rPr>
              <w:pict>
                <v:rect id="_x0000_s1034" style="position:absolute;left:0;text-align:left;margin-left:41.05pt;margin-top:53.5pt;width:22.5pt;height:21.8pt;z-index:251665408;mso-position-horizontal-relative:text;mso-position-vertical-relative:text"/>
              </w:pict>
            </w:r>
            <w:r w:rsidR="003927A3" w:rsidRPr="009A0A17">
              <w:rPr>
                <w:sz w:val="20"/>
                <w:szCs w:val="20"/>
              </w:rPr>
              <w:t>Some bruising or slight skin wounds but no signs of limb deformity, shortening or rotation</w:t>
            </w:r>
          </w:p>
        </w:tc>
        <w:tc>
          <w:tcPr>
            <w:tcW w:w="2358" w:type="dxa"/>
          </w:tcPr>
          <w:p w:rsidR="003927A3" w:rsidRPr="009A0A17" w:rsidRDefault="00D43920" w:rsidP="00B81CEC">
            <w:pPr>
              <w:pStyle w:val="Default"/>
              <w:jc w:val="center"/>
              <w:rPr>
                <w:sz w:val="20"/>
                <w:szCs w:val="20"/>
              </w:rPr>
            </w:pPr>
            <w:r>
              <w:rPr>
                <w:noProof/>
                <w:sz w:val="20"/>
                <w:szCs w:val="20"/>
                <w:lang w:eastAsia="en-GB"/>
              </w:rPr>
              <w:pict>
                <v:rect id="_x0000_s1035" style="position:absolute;left:0;text-align:left;margin-left:40.55pt;margin-top:53.5pt;width:22.5pt;height:21.8pt;z-index:251666432;mso-position-horizontal-relative:text;mso-position-vertical-relative:text"/>
              </w:pict>
            </w:r>
            <w:r w:rsidR="003927A3" w:rsidRPr="009A0A17">
              <w:rPr>
                <w:sz w:val="20"/>
                <w:szCs w:val="20"/>
              </w:rPr>
              <w:t>Haemorrhage/bleeding, limb deformity, swelling or extensive bruising</w:t>
            </w:r>
          </w:p>
        </w:tc>
      </w:tr>
      <w:tr w:rsidR="003927A3" w:rsidTr="003A3347">
        <w:tc>
          <w:tcPr>
            <w:tcW w:w="2295" w:type="dxa"/>
            <w:vMerge/>
          </w:tcPr>
          <w:p w:rsidR="003927A3" w:rsidRPr="009A0A17" w:rsidRDefault="003927A3" w:rsidP="00704793">
            <w:pPr>
              <w:rPr>
                <w:rFonts w:ascii="Arial" w:hAnsi="Arial" w:cs="Arial"/>
                <w:sz w:val="20"/>
                <w:szCs w:val="20"/>
              </w:rPr>
            </w:pPr>
          </w:p>
        </w:tc>
        <w:tc>
          <w:tcPr>
            <w:tcW w:w="2299" w:type="dxa"/>
          </w:tcPr>
          <w:p w:rsidR="003927A3" w:rsidRPr="009A0A17" w:rsidRDefault="003927A3">
            <w:pPr>
              <w:pStyle w:val="Default"/>
              <w:rPr>
                <w:sz w:val="20"/>
                <w:szCs w:val="20"/>
              </w:rPr>
            </w:pPr>
            <w:r w:rsidRPr="009A0A17">
              <w:rPr>
                <w:sz w:val="20"/>
                <w:szCs w:val="20"/>
              </w:rPr>
              <w:t xml:space="preserve">Detail: </w:t>
            </w:r>
          </w:p>
        </w:tc>
        <w:tc>
          <w:tcPr>
            <w:tcW w:w="4648" w:type="dxa"/>
            <w:gridSpan w:val="4"/>
          </w:tcPr>
          <w:p w:rsidR="003927A3" w:rsidRDefault="003927A3" w:rsidP="00704793">
            <w:pPr>
              <w:rPr>
                <w:rFonts w:ascii="Arial" w:hAnsi="Arial" w:cs="Arial"/>
                <w:sz w:val="28"/>
                <w:szCs w:val="28"/>
              </w:rPr>
            </w:pPr>
          </w:p>
        </w:tc>
      </w:tr>
      <w:tr w:rsidR="00B81CEC" w:rsidTr="00B81CEC">
        <w:tc>
          <w:tcPr>
            <w:tcW w:w="2295" w:type="dxa"/>
          </w:tcPr>
          <w:p w:rsidR="00B81CEC" w:rsidRPr="009A0A17" w:rsidRDefault="00B81CEC" w:rsidP="00B81CEC">
            <w:pPr>
              <w:pStyle w:val="Default"/>
              <w:rPr>
                <w:sz w:val="20"/>
                <w:szCs w:val="20"/>
              </w:rPr>
            </w:pPr>
            <w:r w:rsidRPr="009A0A17">
              <w:rPr>
                <w:sz w:val="20"/>
                <w:szCs w:val="20"/>
              </w:rPr>
              <w:t xml:space="preserve">Movement and Mobility </w:t>
            </w:r>
          </w:p>
          <w:p w:rsidR="00B81CEC" w:rsidRPr="009A0A17" w:rsidRDefault="00B81CEC" w:rsidP="00704793">
            <w:pPr>
              <w:rPr>
                <w:rFonts w:ascii="Arial" w:hAnsi="Arial" w:cs="Arial"/>
                <w:sz w:val="20"/>
                <w:szCs w:val="20"/>
              </w:rPr>
            </w:pPr>
          </w:p>
        </w:tc>
        <w:tc>
          <w:tcPr>
            <w:tcW w:w="3200" w:type="dxa"/>
            <w:gridSpan w:val="2"/>
          </w:tcPr>
          <w:p w:rsidR="00B81CEC" w:rsidRPr="009A0A17" w:rsidRDefault="00B81CEC" w:rsidP="00B81CEC">
            <w:pPr>
              <w:pStyle w:val="Default"/>
              <w:jc w:val="center"/>
              <w:rPr>
                <w:sz w:val="20"/>
                <w:szCs w:val="20"/>
              </w:rPr>
            </w:pPr>
            <w:r w:rsidRPr="009A0A17">
              <w:rPr>
                <w:sz w:val="20"/>
                <w:szCs w:val="20"/>
              </w:rPr>
              <w:t>Mobility unaffected, able to move limbs as usual on command or spontaneously</w:t>
            </w:r>
          </w:p>
          <w:p w:rsidR="009A0A17" w:rsidRPr="009A0A17" w:rsidRDefault="00D43920" w:rsidP="00B81CEC">
            <w:pPr>
              <w:pStyle w:val="Default"/>
              <w:jc w:val="center"/>
              <w:rPr>
                <w:sz w:val="20"/>
                <w:szCs w:val="20"/>
              </w:rPr>
            </w:pPr>
            <w:r>
              <w:rPr>
                <w:noProof/>
                <w:sz w:val="20"/>
                <w:szCs w:val="20"/>
                <w:lang w:eastAsia="en-GB"/>
              </w:rPr>
              <w:pict>
                <v:rect id="_x0000_s1036" style="position:absolute;left:0;text-align:left;margin-left:63.75pt;margin-top:5pt;width:22.5pt;height:21.8pt;z-index:251667456"/>
              </w:pict>
            </w:r>
          </w:p>
          <w:p w:rsidR="009A0A17" w:rsidRPr="009A0A17" w:rsidRDefault="009A0A17" w:rsidP="00B81CEC">
            <w:pPr>
              <w:pStyle w:val="Default"/>
              <w:jc w:val="center"/>
              <w:rPr>
                <w:sz w:val="20"/>
                <w:szCs w:val="20"/>
              </w:rPr>
            </w:pPr>
          </w:p>
          <w:p w:rsidR="009A0A17" w:rsidRPr="009A0A17" w:rsidRDefault="009A0A17" w:rsidP="00B81CEC">
            <w:pPr>
              <w:pStyle w:val="Default"/>
              <w:jc w:val="center"/>
              <w:rPr>
                <w:sz w:val="20"/>
                <w:szCs w:val="20"/>
              </w:rPr>
            </w:pPr>
          </w:p>
        </w:tc>
        <w:tc>
          <w:tcPr>
            <w:tcW w:w="3747" w:type="dxa"/>
            <w:gridSpan w:val="3"/>
          </w:tcPr>
          <w:p w:rsidR="00B81CEC" w:rsidRPr="009A0A17" w:rsidRDefault="00D43920" w:rsidP="00B81CEC">
            <w:pPr>
              <w:pStyle w:val="Default"/>
              <w:jc w:val="center"/>
              <w:rPr>
                <w:sz w:val="20"/>
                <w:szCs w:val="20"/>
              </w:rPr>
            </w:pPr>
            <w:r>
              <w:rPr>
                <w:noProof/>
                <w:sz w:val="20"/>
                <w:szCs w:val="20"/>
                <w:lang w:eastAsia="en-GB"/>
              </w:rPr>
              <w:pict>
                <v:rect id="_x0000_s1037" style="position:absolute;left:0;text-align:left;margin-left:80pt;margin-top:41.6pt;width:22.5pt;height:21.8pt;z-index:251668480;mso-position-horizontal-relative:text;mso-position-vertical-relative:text"/>
              </w:pict>
            </w:r>
            <w:r w:rsidR="00B81CEC" w:rsidRPr="009A0A17">
              <w:rPr>
                <w:sz w:val="20"/>
                <w:szCs w:val="20"/>
              </w:rPr>
              <w:t>Unable to move limbs as usual or major change in mobility</w:t>
            </w:r>
          </w:p>
        </w:tc>
      </w:tr>
      <w:tr w:rsidR="00B81CEC" w:rsidTr="006C1EC7">
        <w:tc>
          <w:tcPr>
            <w:tcW w:w="2295" w:type="dxa"/>
            <w:tcBorders>
              <w:bottom w:val="single" w:sz="4" w:space="0" w:color="auto"/>
            </w:tcBorders>
          </w:tcPr>
          <w:p w:rsidR="00B81CEC" w:rsidRPr="009A0A17" w:rsidRDefault="00B81CEC" w:rsidP="00B81CEC">
            <w:pPr>
              <w:pStyle w:val="Default"/>
              <w:rPr>
                <w:sz w:val="20"/>
                <w:szCs w:val="20"/>
              </w:rPr>
            </w:pPr>
            <w:r w:rsidRPr="009A0A17">
              <w:rPr>
                <w:sz w:val="20"/>
                <w:szCs w:val="20"/>
              </w:rPr>
              <w:t xml:space="preserve">Body chart relates to physical assessment </w:t>
            </w:r>
          </w:p>
          <w:p w:rsidR="00B81CEC" w:rsidRPr="009A0A17" w:rsidRDefault="00B81CEC" w:rsidP="00B81CEC">
            <w:pPr>
              <w:pStyle w:val="Default"/>
              <w:rPr>
                <w:sz w:val="20"/>
                <w:szCs w:val="20"/>
              </w:rPr>
            </w:pPr>
            <w:r w:rsidRPr="009A0A17">
              <w:rPr>
                <w:i/>
                <w:iCs/>
                <w:sz w:val="20"/>
                <w:szCs w:val="20"/>
              </w:rPr>
              <w:t xml:space="preserve">Indicate location of visible injury or complaint of pain/ </w:t>
            </w:r>
          </w:p>
          <w:p w:rsidR="00B81CEC" w:rsidRPr="009A0A17" w:rsidRDefault="00B81CEC" w:rsidP="00B81CEC">
            <w:pPr>
              <w:rPr>
                <w:rFonts w:ascii="Arial" w:hAnsi="Arial" w:cs="Arial"/>
                <w:sz w:val="20"/>
                <w:szCs w:val="20"/>
              </w:rPr>
            </w:pPr>
            <w:r w:rsidRPr="009A0A17">
              <w:rPr>
                <w:i/>
                <w:iCs/>
                <w:sz w:val="20"/>
                <w:szCs w:val="20"/>
              </w:rPr>
              <w:t xml:space="preserve">discomfort </w:t>
            </w:r>
          </w:p>
        </w:tc>
        <w:tc>
          <w:tcPr>
            <w:tcW w:w="6947" w:type="dxa"/>
            <w:gridSpan w:val="5"/>
            <w:tcBorders>
              <w:bottom w:val="single" w:sz="4" w:space="0" w:color="auto"/>
            </w:tcBorders>
          </w:tcPr>
          <w:p w:rsidR="009A0A17" w:rsidRPr="009A0A17" w:rsidRDefault="009A0A17" w:rsidP="00B81CEC">
            <w:pPr>
              <w:jc w:val="center"/>
              <w:rPr>
                <w:rFonts w:ascii="Arial" w:hAnsi="Arial" w:cs="Arial"/>
                <w:sz w:val="20"/>
                <w:szCs w:val="20"/>
              </w:rPr>
            </w:pPr>
          </w:p>
          <w:p w:rsidR="00B81CEC" w:rsidRDefault="00B81CEC" w:rsidP="00B81CEC">
            <w:pPr>
              <w:jc w:val="center"/>
              <w:rPr>
                <w:rFonts w:ascii="Arial" w:hAnsi="Arial" w:cs="Arial"/>
                <w:sz w:val="28"/>
                <w:szCs w:val="28"/>
              </w:rPr>
            </w:pPr>
            <w:r>
              <w:rPr>
                <w:rFonts w:ascii="Arial" w:hAnsi="Arial" w:cs="Arial"/>
                <w:noProof/>
                <w:sz w:val="28"/>
                <w:szCs w:val="28"/>
                <w:lang w:eastAsia="en-GB"/>
              </w:rPr>
              <w:drawing>
                <wp:inline distT="0" distB="0" distL="0" distR="0">
                  <wp:extent cx="1675403" cy="1647825"/>
                  <wp:effectExtent l="19050" t="0" r="99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75403" cy="1647825"/>
                          </a:xfrm>
                          <a:prstGeom prst="rect">
                            <a:avLst/>
                          </a:prstGeom>
                          <a:noFill/>
                          <a:ln w="9525">
                            <a:noFill/>
                            <a:miter lim="800000"/>
                            <a:headEnd/>
                            <a:tailEnd/>
                          </a:ln>
                        </pic:spPr>
                      </pic:pic>
                    </a:graphicData>
                  </a:graphic>
                </wp:inline>
              </w:drawing>
            </w:r>
          </w:p>
          <w:p w:rsidR="009A0A17" w:rsidRDefault="009A0A17" w:rsidP="00B81CEC">
            <w:pPr>
              <w:jc w:val="center"/>
              <w:rPr>
                <w:rFonts w:ascii="Arial" w:hAnsi="Arial" w:cs="Arial"/>
                <w:sz w:val="28"/>
                <w:szCs w:val="28"/>
              </w:rPr>
            </w:pPr>
          </w:p>
        </w:tc>
      </w:tr>
      <w:tr w:rsidR="006C1EC7" w:rsidTr="006C1EC7">
        <w:tc>
          <w:tcPr>
            <w:tcW w:w="9242" w:type="dxa"/>
            <w:gridSpan w:val="6"/>
            <w:shd w:val="clear" w:color="auto" w:fill="95B3D7" w:themeFill="accent1" w:themeFillTint="99"/>
          </w:tcPr>
          <w:p w:rsidR="006C1EC7" w:rsidRPr="006C1EC7" w:rsidRDefault="006C1EC7" w:rsidP="006C1EC7">
            <w:pPr>
              <w:pStyle w:val="Default"/>
              <w:jc w:val="center"/>
              <w:rPr>
                <w:sz w:val="23"/>
                <w:szCs w:val="23"/>
              </w:rPr>
            </w:pPr>
            <w:r>
              <w:rPr>
                <w:b/>
                <w:bCs/>
                <w:sz w:val="23"/>
                <w:szCs w:val="23"/>
              </w:rPr>
              <w:lastRenderedPageBreak/>
              <w:t>Further Actions (not an exhaustive list)</w:t>
            </w:r>
          </w:p>
        </w:tc>
      </w:tr>
      <w:tr w:rsidR="006C1EC7" w:rsidTr="006C1EC7">
        <w:tc>
          <w:tcPr>
            <w:tcW w:w="9242" w:type="dxa"/>
            <w:gridSpan w:val="6"/>
          </w:tcPr>
          <w:p w:rsidR="006C1EC7" w:rsidRDefault="006C1EC7" w:rsidP="006C1EC7">
            <w:pPr>
              <w:pStyle w:val="Default"/>
              <w:rPr>
                <w:rFonts w:cstheme="minorBidi"/>
                <w:color w:val="auto"/>
              </w:rPr>
            </w:pPr>
          </w:p>
          <w:p w:rsidR="006C1EC7" w:rsidRDefault="006C1EC7" w:rsidP="006C1EC7">
            <w:pPr>
              <w:pStyle w:val="Default"/>
              <w:rPr>
                <w:rFonts w:cstheme="minorBidi"/>
              </w:rPr>
            </w:pPr>
            <w:r>
              <w:rPr>
                <w:rFonts w:cstheme="minorBidi"/>
              </w:rPr>
              <w:t xml:space="preserve">Inform relatives and GP (with consent) </w:t>
            </w:r>
          </w:p>
          <w:p w:rsidR="006C1EC7" w:rsidRDefault="006C1EC7" w:rsidP="006C1EC7">
            <w:pPr>
              <w:pStyle w:val="Default"/>
              <w:numPr>
                <w:ilvl w:val="0"/>
                <w:numId w:val="9"/>
              </w:numPr>
              <w:rPr>
                <w:sz w:val="22"/>
                <w:szCs w:val="22"/>
              </w:rPr>
            </w:pPr>
            <w:r>
              <w:rPr>
                <w:sz w:val="22"/>
                <w:szCs w:val="22"/>
              </w:rPr>
              <w:t xml:space="preserve">Update falls prevention care plan and put in place any new interventions </w:t>
            </w:r>
          </w:p>
          <w:p w:rsidR="006C1EC7" w:rsidRDefault="006C1EC7" w:rsidP="006C1EC7">
            <w:pPr>
              <w:pStyle w:val="Default"/>
              <w:numPr>
                <w:ilvl w:val="0"/>
                <w:numId w:val="9"/>
              </w:numPr>
              <w:rPr>
                <w:sz w:val="22"/>
                <w:szCs w:val="22"/>
              </w:rPr>
            </w:pPr>
            <w:r>
              <w:rPr>
                <w:sz w:val="22"/>
                <w:szCs w:val="22"/>
              </w:rPr>
              <w:t xml:space="preserve">Inform zone teams and discuss the need for a multifactorial falls assessment/interventions </w:t>
            </w:r>
          </w:p>
          <w:p w:rsidR="006C1EC7" w:rsidRDefault="006C1EC7" w:rsidP="006C1EC7">
            <w:pPr>
              <w:pStyle w:val="Default"/>
              <w:numPr>
                <w:ilvl w:val="0"/>
                <w:numId w:val="9"/>
              </w:numPr>
              <w:rPr>
                <w:sz w:val="22"/>
                <w:szCs w:val="22"/>
              </w:rPr>
            </w:pPr>
            <w:r>
              <w:rPr>
                <w:sz w:val="22"/>
                <w:szCs w:val="22"/>
              </w:rPr>
              <w:t xml:space="preserve">Consider installation of Tele HealthCare </w:t>
            </w:r>
          </w:p>
          <w:p w:rsidR="006C1EC7" w:rsidRDefault="006C1EC7" w:rsidP="006C1EC7">
            <w:pPr>
              <w:pStyle w:val="Default"/>
              <w:numPr>
                <w:ilvl w:val="0"/>
                <w:numId w:val="9"/>
              </w:numPr>
              <w:rPr>
                <w:sz w:val="22"/>
                <w:szCs w:val="22"/>
              </w:rPr>
            </w:pPr>
            <w:r>
              <w:rPr>
                <w:sz w:val="22"/>
                <w:szCs w:val="22"/>
              </w:rPr>
              <w:t xml:space="preserve">Document and inform all staff of fall </w:t>
            </w:r>
          </w:p>
          <w:p w:rsidR="006C1EC7" w:rsidRDefault="006C1EC7" w:rsidP="006C1EC7">
            <w:pPr>
              <w:pStyle w:val="Default"/>
              <w:numPr>
                <w:ilvl w:val="0"/>
                <w:numId w:val="9"/>
              </w:numPr>
              <w:rPr>
                <w:sz w:val="23"/>
                <w:szCs w:val="23"/>
              </w:rPr>
            </w:pPr>
            <w:r>
              <w:rPr>
                <w:sz w:val="23"/>
                <w:szCs w:val="23"/>
              </w:rPr>
              <w:t xml:space="preserve">Consider referral to Intermediate Care Services* </w:t>
            </w:r>
          </w:p>
          <w:p w:rsidR="006C1EC7" w:rsidRDefault="006C1EC7" w:rsidP="00704793">
            <w:pPr>
              <w:rPr>
                <w:rFonts w:ascii="Arial" w:hAnsi="Arial" w:cs="Arial"/>
                <w:sz w:val="28"/>
                <w:szCs w:val="28"/>
              </w:rPr>
            </w:pPr>
          </w:p>
        </w:tc>
      </w:tr>
    </w:tbl>
    <w:p w:rsidR="00704793" w:rsidRDefault="00704793" w:rsidP="006C1EC7">
      <w:pPr>
        <w:rPr>
          <w:rFonts w:ascii="Arial" w:hAnsi="Arial" w:cs="Arial"/>
          <w:sz w:val="28"/>
          <w:szCs w:val="28"/>
        </w:rPr>
      </w:pPr>
    </w:p>
    <w:p w:rsidR="006C1EC7" w:rsidRDefault="006C1EC7" w:rsidP="006C1EC7">
      <w:pPr>
        <w:pStyle w:val="Default"/>
        <w:rPr>
          <w:b/>
          <w:bCs/>
          <w:sz w:val="32"/>
          <w:szCs w:val="32"/>
        </w:rPr>
      </w:pPr>
      <w:r>
        <w:rPr>
          <w:b/>
          <w:bCs/>
          <w:sz w:val="32"/>
          <w:szCs w:val="32"/>
        </w:rPr>
        <w:t xml:space="preserve">USEFUL RESOURCES </w:t>
      </w:r>
    </w:p>
    <w:p w:rsidR="006C1EC7" w:rsidRDefault="006C1EC7" w:rsidP="006C1EC7">
      <w:pPr>
        <w:pStyle w:val="Default"/>
        <w:rPr>
          <w:sz w:val="32"/>
          <w:szCs w:val="32"/>
        </w:rPr>
      </w:pPr>
    </w:p>
    <w:p w:rsidR="006C1EC7" w:rsidRDefault="006C1EC7" w:rsidP="006C1EC7">
      <w:pPr>
        <w:pStyle w:val="Default"/>
        <w:rPr>
          <w:sz w:val="23"/>
          <w:szCs w:val="23"/>
        </w:rPr>
      </w:pPr>
      <w:r>
        <w:rPr>
          <w:sz w:val="23"/>
          <w:szCs w:val="23"/>
        </w:rPr>
        <w:t xml:space="preserve">South West Ambulance Service training videos on how to assess someone who has fallen and how to help someone who has fallen can be found here as well as some very useful training checklists: </w:t>
      </w:r>
    </w:p>
    <w:p w:rsidR="006C1EC7" w:rsidRDefault="006C1EC7" w:rsidP="006C1EC7">
      <w:pPr>
        <w:pStyle w:val="Default"/>
        <w:rPr>
          <w:sz w:val="23"/>
          <w:szCs w:val="23"/>
        </w:rPr>
      </w:pPr>
    </w:p>
    <w:p w:rsidR="006C1EC7" w:rsidRDefault="00D43920" w:rsidP="006C1EC7">
      <w:pPr>
        <w:pStyle w:val="Default"/>
        <w:rPr>
          <w:sz w:val="23"/>
          <w:szCs w:val="23"/>
        </w:rPr>
      </w:pPr>
      <w:hyperlink r:id="rId11" w:history="1">
        <w:r w:rsidR="006C1EC7" w:rsidRPr="00433388">
          <w:rPr>
            <w:rStyle w:val="Hyperlink"/>
            <w:sz w:val="23"/>
            <w:szCs w:val="23"/>
          </w:rPr>
          <w:t>http://www.swast.nhs.uk/falls.htm</w:t>
        </w:r>
      </w:hyperlink>
      <w:r w:rsidR="006C1EC7">
        <w:rPr>
          <w:sz w:val="23"/>
          <w:szCs w:val="23"/>
        </w:rPr>
        <w:t xml:space="preserve"> </w:t>
      </w:r>
    </w:p>
    <w:p w:rsidR="006C1EC7" w:rsidRDefault="006C1EC7" w:rsidP="006C1EC7">
      <w:pPr>
        <w:pStyle w:val="Default"/>
        <w:rPr>
          <w:sz w:val="23"/>
          <w:szCs w:val="23"/>
        </w:rPr>
      </w:pPr>
    </w:p>
    <w:p w:rsidR="006C1EC7" w:rsidRDefault="006C1EC7" w:rsidP="006C1EC7">
      <w:pPr>
        <w:pStyle w:val="Default"/>
        <w:rPr>
          <w:sz w:val="23"/>
          <w:szCs w:val="23"/>
        </w:rPr>
      </w:pPr>
      <w:r>
        <w:rPr>
          <w:sz w:val="23"/>
          <w:szCs w:val="23"/>
        </w:rPr>
        <w:t xml:space="preserve">Torbay and South Devon NHS Trust website provides some very useful information and training videos here: </w:t>
      </w:r>
    </w:p>
    <w:p w:rsidR="006C1EC7" w:rsidRDefault="006C1EC7" w:rsidP="006C1EC7">
      <w:pPr>
        <w:pStyle w:val="Default"/>
        <w:rPr>
          <w:sz w:val="23"/>
          <w:szCs w:val="23"/>
        </w:rPr>
      </w:pPr>
    </w:p>
    <w:p w:rsidR="006C1EC7" w:rsidRDefault="006C1EC7" w:rsidP="006C1EC7">
      <w:pPr>
        <w:pStyle w:val="Default"/>
        <w:rPr>
          <w:sz w:val="23"/>
          <w:szCs w:val="23"/>
        </w:rPr>
      </w:pPr>
      <w:r>
        <w:rPr>
          <w:sz w:val="23"/>
          <w:szCs w:val="23"/>
        </w:rPr>
        <w:t xml:space="preserve">http://www.torbayandsouthdevon.nhs.uk/services/falls-fracture-prevention-bone-health/what-to-do-if-a-fall-occurs/ </w:t>
      </w:r>
    </w:p>
    <w:p w:rsidR="006C1EC7" w:rsidRDefault="006C1EC7" w:rsidP="006C1EC7">
      <w:pPr>
        <w:pStyle w:val="Default"/>
        <w:rPr>
          <w:sz w:val="23"/>
          <w:szCs w:val="23"/>
        </w:rPr>
      </w:pPr>
    </w:p>
    <w:p w:rsidR="006C1EC7" w:rsidRDefault="006C1EC7" w:rsidP="006C1EC7">
      <w:pPr>
        <w:pStyle w:val="Default"/>
        <w:rPr>
          <w:sz w:val="23"/>
          <w:szCs w:val="23"/>
        </w:rPr>
      </w:pPr>
      <w:r>
        <w:rPr>
          <w:sz w:val="23"/>
          <w:szCs w:val="23"/>
        </w:rPr>
        <w:t xml:space="preserve">The Chartered Society of Physiotherapy, Saga and Public Health England have produced a ‘Get Up and Go’ leaflet for older people which tackles common myths about falling, how to self-assess falls risk and advice on what to do if you fall (with a pictorial guide on how to get up off the floor). The leaflet can be downloaded here: </w:t>
      </w:r>
    </w:p>
    <w:p w:rsidR="006C1EC7" w:rsidRDefault="006C1EC7" w:rsidP="006C1EC7">
      <w:pPr>
        <w:pStyle w:val="Default"/>
        <w:rPr>
          <w:sz w:val="23"/>
          <w:szCs w:val="23"/>
        </w:rPr>
      </w:pPr>
    </w:p>
    <w:p w:rsidR="006C1EC7" w:rsidRDefault="006C1EC7" w:rsidP="006C1EC7">
      <w:pPr>
        <w:pStyle w:val="Default"/>
        <w:rPr>
          <w:sz w:val="23"/>
          <w:szCs w:val="23"/>
        </w:rPr>
      </w:pPr>
      <w:r>
        <w:rPr>
          <w:sz w:val="23"/>
          <w:szCs w:val="23"/>
        </w:rPr>
        <w:t>www.csp.org.uk/publications/get-go-guide-staying-steady</w:t>
      </w:r>
    </w:p>
    <w:p w:rsidR="006C1EC7" w:rsidRDefault="006C1EC7" w:rsidP="006C1EC7">
      <w:pPr>
        <w:pStyle w:val="Default"/>
        <w:rPr>
          <w:sz w:val="23"/>
          <w:szCs w:val="23"/>
        </w:rPr>
      </w:pPr>
    </w:p>
    <w:p w:rsidR="006C1EC7" w:rsidRDefault="006C1EC7" w:rsidP="006C1EC7">
      <w:pPr>
        <w:pStyle w:val="Default"/>
        <w:rPr>
          <w:sz w:val="23"/>
          <w:szCs w:val="23"/>
        </w:rPr>
      </w:pPr>
      <w:r>
        <w:rPr>
          <w:sz w:val="23"/>
          <w:szCs w:val="23"/>
        </w:rPr>
        <w:t xml:space="preserve">Devon County Council Falls Prevention Resource Pack </w:t>
      </w:r>
    </w:p>
    <w:p w:rsidR="006C1EC7" w:rsidRDefault="006C1EC7" w:rsidP="006C1EC7">
      <w:pPr>
        <w:pStyle w:val="Default"/>
        <w:rPr>
          <w:sz w:val="23"/>
          <w:szCs w:val="23"/>
        </w:rPr>
      </w:pPr>
    </w:p>
    <w:p w:rsidR="006C1EC7" w:rsidRDefault="006C1EC7" w:rsidP="006C1EC7">
      <w:pPr>
        <w:pStyle w:val="Default"/>
        <w:rPr>
          <w:sz w:val="23"/>
          <w:szCs w:val="23"/>
        </w:rPr>
      </w:pPr>
      <w:r>
        <w:rPr>
          <w:sz w:val="23"/>
          <w:szCs w:val="23"/>
        </w:rPr>
        <w:t xml:space="preserve">www.new.devon.gov.uk/providerengagementnetwork/tools_and_templates/support-planning-paperwork-suite/ </w:t>
      </w:r>
    </w:p>
    <w:p w:rsidR="006C1EC7" w:rsidRDefault="006C1EC7" w:rsidP="006C1EC7">
      <w:pPr>
        <w:pStyle w:val="Default"/>
        <w:rPr>
          <w:sz w:val="23"/>
          <w:szCs w:val="23"/>
        </w:rPr>
      </w:pPr>
    </w:p>
    <w:p w:rsidR="006C1EC7" w:rsidRDefault="006C1EC7" w:rsidP="006C1EC7">
      <w:pPr>
        <w:pStyle w:val="Default"/>
        <w:rPr>
          <w:sz w:val="23"/>
          <w:szCs w:val="23"/>
        </w:rPr>
      </w:pPr>
      <w:r>
        <w:rPr>
          <w:sz w:val="23"/>
          <w:szCs w:val="23"/>
        </w:rPr>
        <w:t xml:space="preserve">A form for handover from a care home to ambulance clinicians is available here: </w:t>
      </w:r>
    </w:p>
    <w:p w:rsidR="006C1EC7" w:rsidRDefault="006C1EC7" w:rsidP="006C1EC7">
      <w:pPr>
        <w:pStyle w:val="Default"/>
        <w:rPr>
          <w:sz w:val="23"/>
          <w:szCs w:val="23"/>
        </w:rPr>
      </w:pPr>
    </w:p>
    <w:p w:rsidR="006C1EC7" w:rsidRDefault="00D43920" w:rsidP="006C1EC7">
      <w:pPr>
        <w:pStyle w:val="Default"/>
        <w:rPr>
          <w:sz w:val="23"/>
          <w:szCs w:val="23"/>
        </w:rPr>
      </w:pPr>
      <w:hyperlink r:id="rId12" w:history="1">
        <w:r w:rsidR="006C1EC7" w:rsidRPr="00433388">
          <w:rPr>
            <w:rStyle w:val="Hyperlink"/>
            <w:sz w:val="23"/>
            <w:szCs w:val="23"/>
          </w:rPr>
          <w:t>www.swast.nhs.uk/Downloads/SWASFT%20downloads/carehomehandover_form.pdf</w:t>
        </w:r>
      </w:hyperlink>
      <w:r w:rsidR="006C1EC7">
        <w:rPr>
          <w:sz w:val="23"/>
          <w:szCs w:val="23"/>
        </w:rPr>
        <w:t xml:space="preserve"> </w:t>
      </w:r>
    </w:p>
    <w:p w:rsidR="006C1EC7" w:rsidRDefault="006C1EC7" w:rsidP="006C1EC7">
      <w:pPr>
        <w:pStyle w:val="Default"/>
        <w:rPr>
          <w:sz w:val="23"/>
          <w:szCs w:val="23"/>
        </w:rPr>
      </w:pPr>
    </w:p>
    <w:p w:rsidR="006C1EC7" w:rsidRDefault="006C1EC7" w:rsidP="006C1EC7">
      <w:pPr>
        <w:pStyle w:val="Default"/>
        <w:rPr>
          <w:sz w:val="23"/>
          <w:szCs w:val="23"/>
        </w:rPr>
      </w:pPr>
      <w:r>
        <w:rPr>
          <w:sz w:val="23"/>
          <w:szCs w:val="23"/>
        </w:rPr>
        <w:t xml:space="preserve">For information on post falls training please contact the Horizons Centre at Torbay Hospital on 01803 656600 or training.southdevon@nhs.net </w:t>
      </w:r>
    </w:p>
    <w:p w:rsidR="006C1EC7" w:rsidRDefault="006C1EC7" w:rsidP="006C1EC7">
      <w:pPr>
        <w:rPr>
          <w:rFonts w:ascii="Arial" w:hAnsi="Arial" w:cs="Arial"/>
          <w:sz w:val="28"/>
          <w:szCs w:val="28"/>
        </w:rPr>
      </w:pPr>
    </w:p>
    <w:p w:rsidR="00081575" w:rsidRDefault="00081575" w:rsidP="006C1EC7">
      <w:pPr>
        <w:rPr>
          <w:rFonts w:ascii="Arial" w:hAnsi="Arial" w:cs="Arial"/>
          <w:sz w:val="28"/>
          <w:szCs w:val="28"/>
        </w:rPr>
      </w:pPr>
    </w:p>
    <w:p w:rsidR="00081575" w:rsidRDefault="00081575" w:rsidP="006C1EC7">
      <w:pPr>
        <w:rPr>
          <w:rFonts w:ascii="Arial" w:hAnsi="Arial" w:cs="Arial"/>
          <w:sz w:val="28"/>
          <w:szCs w:val="28"/>
        </w:rPr>
      </w:pPr>
    </w:p>
    <w:p w:rsidR="00081575" w:rsidRPr="002D277C" w:rsidRDefault="00081575" w:rsidP="00081575">
      <w:pPr>
        <w:rPr>
          <w:rFonts w:ascii="Arial" w:hAnsi="Arial" w:cs="Arial"/>
          <w:sz w:val="40"/>
          <w:szCs w:val="40"/>
        </w:rPr>
      </w:pPr>
      <w:r w:rsidRPr="002D277C">
        <w:rPr>
          <w:rFonts w:ascii="Arial" w:hAnsi="Arial" w:cs="Arial"/>
          <w:sz w:val="40"/>
          <w:szCs w:val="40"/>
        </w:rPr>
        <w:lastRenderedPageBreak/>
        <w:t>Contact Information</w:t>
      </w:r>
    </w:p>
    <w:p w:rsidR="00081575" w:rsidRPr="002D277C" w:rsidRDefault="00081575" w:rsidP="00081575">
      <w:pPr>
        <w:rPr>
          <w:rFonts w:ascii="Arial" w:hAnsi="Arial" w:cs="Arial"/>
          <w:sz w:val="24"/>
          <w:szCs w:val="24"/>
        </w:rPr>
      </w:pPr>
    </w:p>
    <w:p w:rsidR="00081575" w:rsidRPr="00081575" w:rsidRDefault="00081575" w:rsidP="00081575">
      <w:pPr>
        <w:rPr>
          <w:rFonts w:ascii="Arial" w:hAnsi="Arial" w:cs="Arial"/>
        </w:rPr>
      </w:pPr>
      <w:r w:rsidRPr="00081575">
        <w:rPr>
          <w:rFonts w:ascii="Arial" w:hAnsi="Arial" w:cs="Arial"/>
        </w:rPr>
        <w:t>For further details of 3CP’s services and training please contact:</w:t>
      </w:r>
    </w:p>
    <w:p w:rsidR="00081575" w:rsidRPr="00081575" w:rsidRDefault="00081575" w:rsidP="00081575">
      <w:pPr>
        <w:rPr>
          <w:rFonts w:ascii="Arial" w:hAnsi="Arial" w:cs="Arial"/>
        </w:rPr>
      </w:pPr>
    </w:p>
    <w:p w:rsidR="00081575" w:rsidRPr="00081575" w:rsidRDefault="00081575" w:rsidP="00081575">
      <w:pPr>
        <w:spacing w:after="0"/>
        <w:rPr>
          <w:rFonts w:ascii="Arial" w:hAnsi="Arial" w:cs="Arial"/>
        </w:rPr>
      </w:pPr>
      <w:r w:rsidRPr="00081575">
        <w:rPr>
          <w:rFonts w:ascii="Arial" w:hAnsi="Arial" w:cs="Arial"/>
        </w:rPr>
        <w:t>Matthew Williams</w:t>
      </w:r>
    </w:p>
    <w:p w:rsidR="00081575" w:rsidRPr="00081575" w:rsidRDefault="00081575" w:rsidP="00081575">
      <w:pPr>
        <w:spacing w:after="0"/>
        <w:rPr>
          <w:rFonts w:ascii="Arial" w:hAnsi="Arial" w:cs="Arial"/>
        </w:rPr>
      </w:pPr>
      <w:r w:rsidRPr="00081575">
        <w:rPr>
          <w:rFonts w:ascii="Arial" w:hAnsi="Arial" w:cs="Arial"/>
        </w:rPr>
        <w:t>Managing Director</w:t>
      </w:r>
    </w:p>
    <w:p w:rsidR="00081575" w:rsidRPr="00081575" w:rsidRDefault="00081575" w:rsidP="00081575">
      <w:pPr>
        <w:spacing w:after="0"/>
        <w:rPr>
          <w:rFonts w:ascii="Arial" w:hAnsi="Arial" w:cs="Arial"/>
        </w:rPr>
      </w:pPr>
      <w:r w:rsidRPr="00081575">
        <w:rPr>
          <w:rFonts w:ascii="Arial" w:hAnsi="Arial" w:cs="Arial"/>
        </w:rPr>
        <w:t>3CP Training</w:t>
      </w:r>
    </w:p>
    <w:p w:rsidR="00081575" w:rsidRPr="00081575" w:rsidRDefault="00081575" w:rsidP="00081575">
      <w:pPr>
        <w:spacing w:after="0"/>
        <w:rPr>
          <w:rFonts w:ascii="Arial" w:hAnsi="Arial" w:cs="Arial"/>
        </w:rPr>
      </w:pPr>
      <w:r w:rsidRPr="00081575">
        <w:rPr>
          <w:rFonts w:ascii="Arial" w:hAnsi="Arial" w:cs="Arial"/>
        </w:rPr>
        <w:t>20 Windmill Gardens</w:t>
      </w:r>
    </w:p>
    <w:p w:rsidR="00081575" w:rsidRPr="00081575" w:rsidRDefault="00081575" w:rsidP="00081575">
      <w:pPr>
        <w:spacing w:after="0"/>
        <w:rPr>
          <w:rFonts w:ascii="Arial" w:hAnsi="Arial" w:cs="Arial"/>
        </w:rPr>
      </w:pPr>
      <w:r w:rsidRPr="00081575">
        <w:rPr>
          <w:rFonts w:ascii="Arial" w:hAnsi="Arial" w:cs="Arial"/>
        </w:rPr>
        <w:t>Paignton</w:t>
      </w:r>
    </w:p>
    <w:p w:rsidR="00081575" w:rsidRPr="00081575" w:rsidRDefault="00081575" w:rsidP="00081575">
      <w:pPr>
        <w:spacing w:after="0"/>
        <w:rPr>
          <w:rFonts w:ascii="Arial" w:hAnsi="Arial" w:cs="Arial"/>
        </w:rPr>
      </w:pPr>
      <w:r w:rsidRPr="00081575">
        <w:rPr>
          <w:rFonts w:ascii="Arial" w:hAnsi="Arial" w:cs="Arial"/>
        </w:rPr>
        <w:t>Devon</w:t>
      </w:r>
    </w:p>
    <w:p w:rsidR="00081575" w:rsidRPr="00081575" w:rsidRDefault="00081575" w:rsidP="00081575">
      <w:pPr>
        <w:spacing w:after="0"/>
        <w:rPr>
          <w:rFonts w:ascii="Arial" w:hAnsi="Arial" w:cs="Arial"/>
        </w:rPr>
      </w:pPr>
      <w:r w:rsidRPr="00081575">
        <w:rPr>
          <w:rFonts w:ascii="Arial" w:hAnsi="Arial" w:cs="Arial"/>
        </w:rPr>
        <w:t>TQ3 1BL</w:t>
      </w:r>
    </w:p>
    <w:p w:rsidR="00081575" w:rsidRPr="00081575" w:rsidRDefault="00081575" w:rsidP="00081575">
      <w:pPr>
        <w:spacing w:after="0"/>
        <w:rPr>
          <w:rFonts w:ascii="Arial" w:hAnsi="Arial" w:cs="Arial"/>
        </w:rPr>
      </w:pPr>
    </w:p>
    <w:p w:rsidR="00081575" w:rsidRPr="00081575" w:rsidRDefault="00081575" w:rsidP="00081575">
      <w:pPr>
        <w:rPr>
          <w:rFonts w:ascii="Arial" w:hAnsi="Arial" w:cs="Arial"/>
        </w:rPr>
      </w:pPr>
      <w:r w:rsidRPr="00081575">
        <w:rPr>
          <w:rFonts w:ascii="Arial" w:hAnsi="Arial" w:cs="Arial"/>
        </w:rPr>
        <w:t>Tel: 07535 739 598</w:t>
      </w:r>
    </w:p>
    <w:p w:rsidR="00081575" w:rsidRPr="00081575" w:rsidRDefault="00081575" w:rsidP="00081575">
      <w:pPr>
        <w:rPr>
          <w:rFonts w:ascii="Arial" w:hAnsi="Arial" w:cs="Arial"/>
        </w:rPr>
      </w:pPr>
      <w:r w:rsidRPr="00081575">
        <w:rPr>
          <w:rFonts w:ascii="Arial" w:hAnsi="Arial" w:cs="Arial"/>
        </w:rPr>
        <w:t>Email: 3cptraining@gmail.com</w:t>
      </w:r>
    </w:p>
    <w:p w:rsidR="00081575" w:rsidRPr="00081575" w:rsidRDefault="00081575" w:rsidP="00081575">
      <w:pPr>
        <w:rPr>
          <w:rFonts w:ascii="Arial" w:hAnsi="Arial" w:cs="Arial"/>
        </w:rPr>
      </w:pPr>
    </w:p>
    <w:p w:rsidR="00081575" w:rsidRPr="00081575" w:rsidRDefault="00081575" w:rsidP="00081575">
      <w:pPr>
        <w:rPr>
          <w:rFonts w:ascii="Arial" w:hAnsi="Arial" w:cs="Arial"/>
        </w:rPr>
      </w:pPr>
      <w:r w:rsidRPr="00081575">
        <w:rPr>
          <w:rFonts w:ascii="Arial" w:hAnsi="Arial" w:cs="Arial"/>
        </w:rPr>
        <w:t>This workbook represents 3CP Training's best efforts to understand and implement the Skills for Care Key Knowledge Sets and induction standards (C.I.S).  The final responsibility for assessing a candidate's competence rests solely with the organisation where the candidate undertakes their employment.</w:t>
      </w:r>
    </w:p>
    <w:p w:rsidR="00081575" w:rsidRPr="00081575" w:rsidRDefault="00081575" w:rsidP="00081575">
      <w:pPr>
        <w:rPr>
          <w:rFonts w:ascii="Arial" w:hAnsi="Arial" w:cs="Arial"/>
        </w:rPr>
      </w:pPr>
    </w:p>
    <w:p w:rsidR="00081575" w:rsidRPr="00081575" w:rsidRDefault="00081575" w:rsidP="00081575">
      <w:pPr>
        <w:rPr>
          <w:rFonts w:ascii="Arial" w:hAnsi="Arial" w:cs="Arial"/>
        </w:rPr>
      </w:pPr>
      <w:r w:rsidRPr="00081575">
        <w:rPr>
          <w:rFonts w:ascii="Arial" w:hAnsi="Arial" w:cs="Arial"/>
        </w:rPr>
        <w:t>Records of assessments will be inspected by the Care Quality Commission (CQC).</w:t>
      </w:r>
    </w:p>
    <w:p w:rsidR="00081575" w:rsidRPr="00081575" w:rsidRDefault="00081575" w:rsidP="00081575">
      <w:pPr>
        <w:rPr>
          <w:rFonts w:ascii="Arial" w:eastAsia="Times New Roman" w:hAnsi="Arial" w:cs="Arial"/>
          <w:lang w:eastAsia="en-GB"/>
        </w:rPr>
      </w:pPr>
      <w:r w:rsidRPr="00081575">
        <w:rPr>
          <w:rFonts w:ascii="Arial" w:hAnsi="Arial" w:cs="Arial"/>
        </w:rPr>
        <w:t>3CP Training accepts no responsibility for the assessments or the inspections conducted by external organisations.</w:t>
      </w:r>
    </w:p>
    <w:p w:rsidR="00081575" w:rsidRPr="00081575" w:rsidRDefault="00081575" w:rsidP="006C1EC7">
      <w:pPr>
        <w:rPr>
          <w:rFonts w:ascii="Arial" w:hAnsi="Arial" w:cs="Arial"/>
        </w:rPr>
      </w:pPr>
    </w:p>
    <w:sectPr w:rsidR="00081575" w:rsidRPr="00081575" w:rsidSect="002506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A542E"/>
    <w:multiLevelType w:val="hybridMultilevel"/>
    <w:tmpl w:val="8E60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C300F5"/>
    <w:multiLevelType w:val="hybridMultilevel"/>
    <w:tmpl w:val="2098B7B4"/>
    <w:lvl w:ilvl="0" w:tplc="4B94C33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0B7D57"/>
    <w:multiLevelType w:val="hybridMultilevel"/>
    <w:tmpl w:val="7C462D0C"/>
    <w:lvl w:ilvl="0" w:tplc="6A8607FA">
      <w:start w:val="1"/>
      <w:numFmt w:val="bullet"/>
      <w:lvlText w:val="•"/>
      <w:lvlJc w:val="left"/>
      <w:pPr>
        <w:tabs>
          <w:tab w:val="num" w:pos="720"/>
        </w:tabs>
        <w:ind w:left="720" w:hanging="360"/>
      </w:pPr>
      <w:rPr>
        <w:rFonts w:ascii="Times New Roman" w:hAnsi="Times New Roman" w:hint="default"/>
      </w:rPr>
    </w:lvl>
    <w:lvl w:ilvl="1" w:tplc="6CA443D8" w:tentative="1">
      <w:start w:val="1"/>
      <w:numFmt w:val="bullet"/>
      <w:lvlText w:val="•"/>
      <w:lvlJc w:val="left"/>
      <w:pPr>
        <w:tabs>
          <w:tab w:val="num" w:pos="1440"/>
        </w:tabs>
        <w:ind w:left="1440" w:hanging="360"/>
      </w:pPr>
      <w:rPr>
        <w:rFonts w:ascii="Times New Roman" w:hAnsi="Times New Roman" w:hint="default"/>
      </w:rPr>
    </w:lvl>
    <w:lvl w:ilvl="2" w:tplc="3DE28B2C" w:tentative="1">
      <w:start w:val="1"/>
      <w:numFmt w:val="bullet"/>
      <w:lvlText w:val="•"/>
      <w:lvlJc w:val="left"/>
      <w:pPr>
        <w:tabs>
          <w:tab w:val="num" w:pos="2160"/>
        </w:tabs>
        <w:ind w:left="2160" w:hanging="360"/>
      </w:pPr>
      <w:rPr>
        <w:rFonts w:ascii="Times New Roman" w:hAnsi="Times New Roman" w:hint="default"/>
      </w:rPr>
    </w:lvl>
    <w:lvl w:ilvl="3" w:tplc="B844B34A" w:tentative="1">
      <w:start w:val="1"/>
      <w:numFmt w:val="bullet"/>
      <w:lvlText w:val="•"/>
      <w:lvlJc w:val="left"/>
      <w:pPr>
        <w:tabs>
          <w:tab w:val="num" w:pos="2880"/>
        </w:tabs>
        <w:ind w:left="2880" w:hanging="360"/>
      </w:pPr>
      <w:rPr>
        <w:rFonts w:ascii="Times New Roman" w:hAnsi="Times New Roman" w:hint="default"/>
      </w:rPr>
    </w:lvl>
    <w:lvl w:ilvl="4" w:tplc="C2467D70" w:tentative="1">
      <w:start w:val="1"/>
      <w:numFmt w:val="bullet"/>
      <w:lvlText w:val="•"/>
      <w:lvlJc w:val="left"/>
      <w:pPr>
        <w:tabs>
          <w:tab w:val="num" w:pos="3600"/>
        </w:tabs>
        <w:ind w:left="3600" w:hanging="360"/>
      </w:pPr>
      <w:rPr>
        <w:rFonts w:ascii="Times New Roman" w:hAnsi="Times New Roman" w:hint="default"/>
      </w:rPr>
    </w:lvl>
    <w:lvl w:ilvl="5" w:tplc="B970AA62" w:tentative="1">
      <w:start w:val="1"/>
      <w:numFmt w:val="bullet"/>
      <w:lvlText w:val="•"/>
      <w:lvlJc w:val="left"/>
      <w:pPr>
        <w:tabs>
          <w:tab w:val="num" w:pos="4320"/>
        </w:tabs>
        <w:ind w:left="4320" w:hanging="360"/>
      </w:pPr>
      <w:rPr>
        <w:rFonts w:ascii="Times New Roman" w:hAnsi="Times New Roman" w:hint="default"/>
      </w:rPr>
    </w:lvl>
    <w:lvl w:ilvl="6" w:tplc="1666A492" w:tentative="1">
      <w:start w:val="1"/>
      <w:numFmt w:val="bullet"/>
      <w:lvlText w:val="•"/>
      <w:lvlJc w:val="left"/>
      <w:pPr>
        <w:tabs>
          <w:tab w:val="num" w:pos="5040"/>
        </w:tabs>
        <w:ind w:left="5040" w:hanging="360"/>
      </w:pPr>
      <w:rPr>
        <w:rFonts w:ascii="Times New Roman" w:hAnsi="Times New Roman" w:hint="default"/>
      </w:rPr>
    </w:lvl>
    <w:lvl w:ilvl="7" w:tplc="E2A4544A" w:tentative="1">
      <w:start w:val="1"/>
      <w:numFmt w:val="bullet"/>
      <w:lvlText w:val="•"/>
      <w:lvlJc w:val="left"/>
      <w:pPr>
        <w:tabs>
          <w:tab w:val="num" w:pos="5760"/>
        </w:tabs>
        <w:ind w:left="5760" w:hanging="360"/>
      </w:pPr>
      <w:rPr>
        <w:rFonts w:ascii="Times New Roman" w:hAnsi="Times New Roman" w:hint="default"/>
      </w:rPr>
    </w:lvl>
    <w:lvl w:ilvl="8" w:tplc="1C76577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B573A88"/>
    <w:multiLevelType w:val="hybridMultilevel"/>
    <w:tmpl w:val="87821B0A"/>
    <w:lvl w:ilvl="0" w:tplc="9814AB9C">
      <w:start w:val="1"/>
      <w:numFmt w:val="bullet"/>
      <w:lvlText w:val=""/>
      <w:lvlJc w:val="left"/>
      <w:pPr>
        <w:tabs>
          <w:tab w:val="num" w:pos="720"/>
        </w:tabs>
        <w:ind w:left="720" w:hanging="360"/>
      </w:pPr>
      <w:rPr>
        <w:rFonts w:ascii="Wingdings" w:hAnsi="Wingdings" w:hint="default"/>
      </w:rPr>
    </w:lvl>
    <w:lvl w:ilvl="1" w:tplc="34389C42">
      <w:start w:val="1"/>
      <w:numFmt w:val="bullet"/>
      <w:lvlText w:val=""/>
      <w:lvlJc w:val="left"/>
      <w:pPr>
        <w:tabs>
          <w:tab w:val="num" w:pos="1440"/>
        </w:tabs>
        <w:ind w:left="1440" w:hanging="360"/>
      </w:pPr>
      <w:rPr>
        <w:rFonts w:ascii="Wingdings" w:hAnsi="Wingdings" w:hint="default"/>
      </w:rPr>
    </w:lvl>
    <w:lvl w:ilvl="2" w:tplc="35EC2734" w:tentative="1">
      <w:start w:val="1"/>
      <w:numFmt w:val="bullet"/>
      <w:lvlText w:val=""/>
      <w:lvlJc w:val="left"/>
      <w:pPr>
        <w:tabs>
          <w:tab w:val="num" w:pos="2160"/>
        </w:tabs>
        <w:ind w:left="2160" w:hanging="360"/>
      </w:pPr>
      <w:rPr>
        <w:rFonts w:ascii="Wingdings" w:hAnsi="Wingdings" w:hint="default"/>
      </w:rPr>
    </w:lvl>
    <w:lvl w:ilvl="3" w:tplc="71E020F8" w:tentative="1">
      <w:start w:val="1"/>
      <w:numFmt w:val="bullet"/>
      <w:lvlText w:val=""/>
      <w:lvlJc w:val="left"/>
      <w:pPr>
        <w:tabs>
          <w:tab w:val="num" w:pos="2880"/>
        </w:tabs>
        <w:ind w:left="2880" w:hanging="360"/>
      </w:pPr>
      <w:rPr>
        <w:rFonts w:ascii="Wingdings" w:hAnsi="Wingdings" w:hint="default"/>
      </w:rPr>
    </w:lvl>
    <w:lvl w:ilvl="4" w:tplc="55A85E9C" w:tentative="1">
      <w:start w:val="1"/>
      <w:numFmt w:val="bullet"/>
      <w:lvlText w:val=""/>
      <w:lvlJc w:val="left"/>
      <w:pPr>
        <w:tabs>
          <w:tab w:val="num" w:pos="3600"/>
        </w:tabs>
        <w:ind w:left="3600" w:hanging="360"/>
      </w:pPr>
      <w:rPr>
        <w:rFonts w:ascii="Wingdings" w:hAnsi="Wingdings" w:hint="default"/>
      </w:rPr>
    </w:lvl>
    <w:lvl w:ilvl="5" w:tplc="24AE83D8" w:tentative="1">
      <w:start w:val="1"/>
      <w:numFmt w:val="bullet"/>
      <w:lvlText w:val=""/>
      <w:lvlJc w:val="left"/>
      <w:pPr>
        <w:tabs>
          <w:tab w:val="num" w:pos="4320"/>
        </w:tabs>
        <w:ind w:left="4320" w:hanging="360"/>
      </w:pPr>
      <w:rPr>
        <w:rFonts w:ascii="Wingdings" w:hAnsi="Wingdings" w:hint="default"/>
      </w:rPr>
    </w:lvl>
    <w:lvl w:ilvl="6" w:tplc="65BEB23A" w:tentative="1">
      <w:start w:val="1"/>
      <w:numFmt w:val="bullet"/>
      <w:lvlText w:val=""/>
      <w:lvlJc w:val="left"/>
      <w:pPr>
        <w:tabs>
          <w:tab w:val="num" w:pos="5040"/>
        </w:tabs>
        <w:ind w:left="5040" w:hanging="360"/>
      </w:pPr>
      <w:rPr>
        <w:rFonts w:ascii="Wingdings" w:hAnsi="Wingdings" w:hint="default"/>
      </w:rPr>
    </w:lvl>
    <w:lvl w:ilvl="7" w:tplc="049C3D1E" w:tentative="1">
      <w:start w:val="1"/>
      <w:numFmt w:val="bullet"/>
      <w:lvlText w:val=""/>
      <w:lvlJc w:val="left"/>
      <w:pPr>
        <w:tabs>
          <w:tab w:val="num" w:pos="5760"/>
        </w:tabs>
        <w:ind w:left="5760" w:hanging="360"/>
      </w:pPr>
      <w:rPr>
        <w:rFonts w:ascii="Wingdings" w:hAnsi="Wingdings" w:hint="default"/>
      </w:rPr>
    </w:lvl>
    <w:lvl w:ilvl="8" w:tplc="FE7C7FDE" w:tentative="1">
      <w:start w:val="1"/>
      <w:numFmt w:val="bullet"/>
      <w:lvlText w:val=""/>
      <w:lvlJc w:val="left"/>
      <w:pPr>
        <w:tabs>
          <w:tab w:val="num" w:pos="6480"/>
        </w:tabs>
        <w:ind w:left="6480" w:hanging="360"/>
      </w:pPr>
      <w:rPr>
        <w:rFonts w:ascii="Wingdings" w:hAnsi="Wingdings" w:hint="default"/>
      </w:rPr>
    </w:lvl>
  </w:abstractNum>
  <w:abstractNum w:abstractNumId="4">
    <w:nsid w:val="54690DBE"/>
    <w:multiLevelType w:val="hybridMultilevel"/>
    <w:tmpl w:val="CEEA93BE"/>
    <w:lvl w:ilvl="0" w:tplc="4B94C332">
      <w:start w:val="1"/>
      <w:numFmt w:val="bullet"/>
      <w:lvlText w:val="•"/>
      <w:lvlJc w:val="left"/>
      <w:pPr>
        <w:tabs>
          <w:tab w:val="num" w:pos="720"/>
        </w:tabs>
        <w:ind w:left="720" w:hanging="360"/>
      </w:pPr>
      <w:rPr>
        <w:rFonts w:ascii="Times New Roman" w:hAnsi="Times New Roman" w:hint="default"/>
      </w:rPr>
    </w:lvl>
    <w:lvl w:ilvl="1" w:tplc="FE606D42" w:tentative="1">
      <w:start w:val="1"/>
      <w:numFmt w:val="bullet"/>
      <w:lvlText w:val="•"/>
      <w:lvlJc w:val="left"/>
      <w:pPr>
        <w:tabs>
          <w:tab w:val="num" w:pos="1440"/>
        </w:tabs>
        <w:ind w:left="1440" w:hanging="360"/>
      </w:pPr>
      <w:rPr>
        <w:rFonts w:ascii="Times New Roman" w:hAnsi="Times New Roman" w:hint="default"/>
      </w:rPr>
    </w:lvl>
    <w:lvl w:ilvl="2" w:tplc="10D638A0" w:tentative="1">
      <w:start w:val="1"/>
      <w:numFmt w:val="bullet"/>
      <w:lvlText w:val="•"/>
      <w:lvlJc w:val="left"/>
      <w:pPr>
        <w:tabs>
          <w:tab w:val="num" w:pos="2160"/>
        </w:tabs>
        <w:ind w:left="2160" w:hanging="360"/>
      </w:pPr>
      <w:rPr>
        <w:rFonts w:ascii="Times New Roman" w:hAnsi="Times New Roman" w:hint="default"/>
      </w:rPr>
    </w:lvl>
    <w:lvl w:ilvl="3" w:tplc="AB2C5A6E" w:tentative="1">
      <w:start w:val="1"/>
      <w:numFmt w:val="bullet"/>
      <w:lvlText w:val="•"/>
      <w:lvlJc w:val="left"/>
      <w:pPr>
        <w:tabs>
          <w:tab w:val="num" w:pos="2880"/>
        </w:tabs>
        <w:ind w:left="2880" w:hanging="360"/>
      </w:pPr>
      <w:rPr>
        <w:rFonts w:ascii="Times New Roman" w:hAnsi="Times New Roman" w:hint="default"/>
      </w:rPr>
    </w:lvl>
    <w:lvl w:ilvl="4" w:tplc="9F9802EC" w:tentative="1">
      <w:start w:val="1"/>
      <w:numFmt w:val="bullet"/>
      <w:lvlText w:val="•"/>
      <w:lvlJc w:val="left"/>
      <w:pPr>
        <w:tabs>
          <w:tab w:val="num" w:pos="3600"/>
        </w:tabs>
        <w:ind w:left="3600" w:hanging="360"/>
      </w:pPr>
      <w:rPr>
        <w:rFonts w:ascii="Times New Roman" w:hAnsi="Times New Roman" w:hint="default"/>
      </w:rPr>
    </w:lvl>
    <w:lvl w:ilvl="5" w:tplc="89B0D082" w:tentative="1">
      <w:start w:val="1"/>
      <w:numFmt w:val="bullet"/>
      <w:lvlText w:val="•"/>
      <w:lvlJc w:val="left"/>
      <w:pPr>
        <w:tabs>
          <w:tab w:val="num" w:pos="4320"/>
        </w:tabs>
        <w:ind w:left="4320" w:hanging="360"/>
      </w:pPr>
      <w:rPr>
        <w:rFonts w:ascii="Times New Roman" w:hAnsi="Times New Roman" w:hint="default"/>
      </w:rPr>
    </w:lvl>
    <w:lvl w:ilvl="6" w:tplc="BD9ED328" w:tentative="1">
      <w:start w:val="1"/>
      <w:numFmt w:val="bullet"/>
      <w:lvlText w:val="•"/>
      <w:lvlJc w:val="left"/>
      <w:pPr>
        <w:tabs>
          <w:tab w:val="num" w:pos="5040"/>
        </w:tabs>
        <w:ind w:left="5040" w:hanging="360"/>
      </w:pPr>
      <w:rPr>
        <w:rFonts w:ascii="Times New Roman" w:hAnsi="Times New Roman" w:hint="default"/>
      </w:rPr>
    </w:lvl>
    <w:lvl w:ilvl="7" w:tplc="3E826FDC" w:tentative="1">
      <w:start w:val="1"/>
      <w:numFmt w:val="bullet"/>
      <w:lvlText w:val="•"/>
      <w:lvlJc w:val="left"/>
      <w:pPr>
        <w:tabs>
          <w:tab w:val="num" w:pos="5760"/>
        </w:tabs>
        <w:ind w:left="5760" w:hanging="360"/>
      </w:pPr>
      <w:rPr>
        <w:rFonts w:ascii="Times New Roman" w:hAnsi="Times New Roman" w:hint="default"/>
      </w:rPr>
    </w:lvl>
    <w:lvl w:ilvl="8" w:tplc="CF3844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5A745BB0"/>
    <w:multiLevelType w:val="hybridMultilevel"/>
    <w:tmpl w:val="A9A4A276"/>
    <w:lvl w:ilvl="0" w:tplc="4B94C33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41F471F"/>
    <w:multiLevelType w:val="hybridMultilevel"/>
    <w:tmpl w:val="30B4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1C3850"/>
    <w:multiLevelType w:val="hybridMultilevel"/>
    <w:tmpl w:val="EDDA7678"/>
    <w:lvl w:ilvl="0" w:tplc="7C38DC50">
      <w:start w:val="1"/>
      <w:numFmt w:val="bullet"/>
      <w:lvlText w:val="•"/>
      <w:lvlJc w:val="left"/>
      <w:pPr>
        <w:tabs>
          <w:tab w:val="num" w:pos="720"/>
        </w:tabs>
        <w:ind w:left="720" w:hanging="360"/>
      </w:pPr>
      <w:rPr>
        <w:rFonts w:ascii="Times New Roman" w:hAnsi="Times New Roman" w:hint="default"/>
      </w:rPr>
    </w:lvl>
    <w:lvl w:ilvl="1" w:tplc="99EA14CA" w:tentative="1">
      <w:start w:val="1"/>
      <w:numFmt w:val="bullet"/>
      <w:lvlText w:val="•"/>
      <w:lvlJc w:val="left"/>
      <w:pPr>
        <w:tabs>
          <w:tab w:val="num" w:pos="1440"/>
        </w:tabs>
        <w:ind w:left="1440" w:hanging="360"/>
      </w:pPr>
      <w:rPr>
        <w:rFonts w:ascii="Times New Roman" w:hAnsi="Times New Roman" w:hint="default"/>
      </w:rPr>
    </w:lvl>
    <w:lvl w:ilvl="2" w:tplc="D2A22D72" w:tentative="1">
      <w:start w:val="1"/>
      <w:numFmt w:val="bullet"/>
      <w:lvlText w:val="•"/>
      <w:lvlJc w:val="left"/>
      <w:pPr>
        <w:tabs>
          <w:tab w:val="num" w:pos="2160"/>
        </w:tabs>
        <w:ind w:left="2160" w:hanging="360"/>
      </w:pPr>
      <w:rPr>
        <w:rFonts w:ascii="Times New Roman" w:hAnsi="Times New Roman" w:hint="default"/>
      </w:rPr>
    </w:lvl>
    <w:lvl w:ilvl="3" w:tplc="DF68182E" w:tentative="1">
      <w:start w:val="1"/>
      <w:numFmt w:val="bullet"/>
      <w:lvlText w:val="•"/>
      <w:lvlJc w:val="left"/>
      <w:pPr>
        <w:tabs>
          <w:tab w:val="num" w:pos="2880"/>
        </w:tabs>
        <w:ind w:left="2880" w:hanging="360"/>
      </w:pPr>
      <w:rPr>
        <w:rFonts w:ascii="Times New Roman" w:hAnsi="Times New Roman" w:hint="default"/>
      </w:rPr>
    </w:lvl>
    <w:lvl w:ilvl="4" w:tplc="2250A328" w:tentative="1">
      <w:start w:val="1"/>
      <w:numFmt w:val="bullet"/>
      <w:lvlText w:val="•"/>
      <w:lvlJc w:val="left"/>
      <w:pPr>
        <w:tabs>
          <w:tab w:val="num" w:pos="3600"/>
        </w:tabs>
        <w:ind w:left="3600" w:hanging="360"/>
      </w:pPr>
      <w:rPr>
        <w:rFonts w:ascii="Times New Roman" w:hAnsi="Times New Roman" w:hint="default"/>
      </w:rPr>
    </w:lvl>
    <w:lvl w:ilvl="5" w:tplc="9CB65E74" w:tentative="1">
      <w:start w:val="1"/>
      <w:numFmt w:val="bullet"/>
      <w:lvlText w:val="•"/>
      <w:lvlJc w:val="left"/>
      <w:pPr>
        <w:tabs>
          <w:tab w:val="num" w:pos="4320"/>
        </w:tabs>
        <w:ind w:left="4320" w:hanging="360"/>
      </w:pPr>
      <w:rPr>
        <w:rFonts w:ascii="Times New Roman" w:hAnsi="Times New Roman" w:hint="default"/>
      </w:rPr>
    </w:lvl>
    <w:lvl w:ilvl="6" w:tplc="F33009A0" w:tentative="1">
      <w:start w:val="1"/>
      <w:numFmt w:val="bullet"/>
      <w:lvlText w:val="•"/>
      <w:lvlJc w:val="left"/>
      <w:pPr>
        <w:tabs>
          <w:tab w:val="num" w:pos="5040"/>
        </w:tabs>
        <w:ind w:left="5040" w:hanging="360"/>
      </w:pPr>
      <w:rPr>
        <w:rFonts w:ascii="Times New Roman" w:hAnsi="Times New Roman" w:hint="default"/>
      </w:rPr>
    </w:lvl>
    <w:lvl w:ilvl="7" w:tplc="87E86088" w:tentative="1">
      <w:start w:val="1"/>
      <w:numFmt w:val="bullet"/>
      <w:lvlText w:val="•"/>
      <w:lvlJc w:val="left"/>
      <w:pPr>
        <w:tabs>
          <w:tab w:val="num" w:pos="5760"/>
        </w:tabs>
        <w:ind w:left="5760" w:hanging="360"/>
      </w:pPr>
      <w:rPr>
        <w:rFonts w:ascii="Times New Roman" w:hAnsi="Times New Roman" w:hint="default"/>
      </w:rPr>
    </w:lvl>
    <w:lvl w:ilvl="8" w:tplc="D4240F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741D45EE"/>
    <w:multiLevelType w:val="hybridMultilevel"/>
    <w:tmpl w:val="C1A4491E"/>
    <w:lvl w:ilvl="0" w:tplc="4B94C33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2"/>
  </w:num>
  <w:num w:numId="6">
    <w:abstractNumId w:val="8"/>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87212"/>
    <w:rsid w:val="00081575"/>
    <w:rsid w:val="00094A52"/>
    <w:rsid w:val="00140C09"/>
    <w:rsid w:val="002506D4"/>
    <w:rsid w:val="00297BDD"/>
    <w:rsid w:val="003927A3"/>
    <w:rsid w:val="004177C9"/>
    <w:rsid w:val="00453033"/>
    <w:rsid w:val="00461ACB"/>
    <w:rsid w:val="004F4C95"/>
    <w:rsid w:val="00575966"/>
    <w:rsid w:val="00605CD8"/>
    <w:rsid w:val="00616F2F"/>
    <w:rsid w:val="006768A4"/>
    <w:rsid w:val="006C1EC7"/>
    <w:rsid w:val="006F74B2"/>
    <w:rsid w:val="00704793"/>
    <w:rsid w:val="00712B0D"/>
    <w:rsid w:val="00764E40"/>
    <w:rsid w:val="007F2FE5"/>
    <w:rsid w:val="008A76B6"/>
    <w:rsid w:val="009178D1"/>
    <w:rsid w:val="009A0A17"/>
    <w:rsid w:val="009A61D3"/>
    <w:rsid w:val="00A55E29"/>
    <w:rsid w:val="00B77892"/>
    <w:rsid w:val="00B81CEC"/>
    <w:rsid w:val="00BB5F78"/>
    <w:rsid w:val="00BC7EA7"/>
    <w:rsid w:val="00BF10AC"/>
    <w:rsid w:val="00BF7236"/>
    <w:rsid w:val="00C17CF7"/>
    <w:rsid w:val="00C57950"/>
    <w:rsid w:val="00C87212"/>
    <w:rsid w:val="00CA6620"/>
    <w:rsid w:val="00D43920"/>
    <w:rsid w:val="00DD1896"/>
    <w:rsid w:val="00E543B7"/>
    <w:rsid w:val="00E801D3"/>
    <w:rsid w:val="00F53908"/>
    <w:rsid w:val="00FB75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43"/>
        <o:r id="V:Rule10" type="connector" idref="#_x0000_s1044"/>
        <o:r id="V:Rule11" type="connector" idref="#_x0000_s1045"/>
        <o:r id="V:Rule12" type="connector" idref="#_x0000_s1042"/>
        <o:r id="V:Rule13" type="connector" idref="#_x0000_s1041"/>
        <o:r id="V:Rule14" type="connector" idref="#_x0000_s1039"/>
        <o:r id="V:Rule15" type="connector" idref="#_x0000_s1040"/>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21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17CF7"/>
    <w:pPr>
      <w:ind w:left="720"/>
      <w:contextualSpacing/>
    </w:pPr>
  </w:style>
  <w:style w:type="table" w:styleId="TableGrid">
    <w:name w:val="Table Grid"/>
    <w:basedOn w:val="TableNormal"/>
    <w:uiPriority w:val="59"/>
    <w:rsid w:val="00764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40"/>
    <w:rPr>
      <w:rFonts w:ascii="Tahoma" w:hAnsi="Tahoma" w:cs="Tahoma"/>
      <w:sz w:val="16"/>
      <w:szCs w:val="16"/>
    </w:rPr>
  </w:style>
  <w:style w:type="character" w:styleId="Hyperlink">
    <w:name w:val="Hyperlink"/>
    <w:basedOn w:val="DefaultParagraphFont"/>
    <w:uiPriority w:val="99"/>
    <w:unhideWhenUsed/>
    <w:rsid w:val="006C1E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991722">
      <w:bodyDiv w:val="1"/>
      <w:marLeft w:val="0"/>
      <w:marRight w:val="0"/>
      <w:marTop w:val="0"/>
      <w:marBottom w:val="0"/>
      <w:divBdr>
        <w:top w:val="none" w:sz="0" w:space="0" w:color="auto"/>
        <w:left w:val="none" w:sz="0" w:space="0" w:color="auto"/>
        <w:bottom w:val="none" w:sz="0" w:space="0" w:color="auto"/>
        <w:right w:val="none" w:sz="0" w:space="0" w:color="auto"/>
      </w:divBdr>
      <w:divsChild>
        <w:div w:id="851535082">
          <w:marLeft w:val="547"/>
          <w:marRight w:val="0"/>
          <w:marTop w:val="134"/>
          <w:marBottom w:val="0"/>
          <w:divBdr>
            <w:top w:val="none" w:sz="0" w:space="0" w:color="auto"/>
            <w:left w:val="none" w:sz="0" w:space="0" w:color="auto"/>
            <w:bottom w:val="none" w:sz="0" w:space="0" w:color="auto"/>
            <w:right w:val="none" w:sz="0" w:space="0" w:color="auto"/>
          </w:divBdr>
        </w:div>
      </w:divsChild>
    </w:div>
    <w:div w:id="603457518">
      <w:bodyDiv w:val="1"/>
      <w:marLeft w:val="0"/>
      <w:marRight w:val="0"/>
      <w:marTop w:val="0"/>
      <w:marBottom w:val="0"/>
      <w:divBdr>
        <w:top w:val="none" w:sz="0" w:space="0" w:color="auto"/>
        <w:left w:val="none" w:sz="0" w:space="0" w:color="auto"/>
        <w:bottom w:val="none" w:sz="0" w:space="0" w:color="auto"/>
        <w:right w:val="none" w:sz="0" w:space="0" w:color="auto"/>
      </w:divBdr>
    </w:div>
    <w:div w:id="760297468">
      <w:bodyDiv w:val="1"/>
      <w:marLeft w:val="0"/>
      <w:marRight w:val="0"/>
      <w:marTop w:val="0"/>
      <w:marBottom w:val="0"/>
      <w:divBdr>
        <w:top w:val="none" w:sz="0" w:space="0" w:color="auto"/>
        <w:left w:val="none" w:sz="0" w:space="0" w:color="auto"/>
        <w:bottom w:val="none" w:sz="0" w:space="0" w:color="auto"/>
        <w:right w:val="none" w:sz="0" w:space="0" w:color="auto"/>
      </w:divBdr>
      <w:divsChild>
        <w:div w:id="900598285">
          <w:marLeft w:val="0"/>
          <w:marRight w:val="0"/>
          <w:marTop w:val="0"/>
          <w:marBottom w:val="0"/>
          <w:divBdr>
            <w:top w:val="none" w:sz="0" w:space="0" w:color="auto"/>
            <w:left w:val="none" w:sz="0" w:space="0" w:color="auto"/>
            <w:bottom w:val="none" w:sz="0" w:space="0" w:color="auto"/>
            <w:right w:val="none" w:sz="0" w:space="0" w:color="auto"/>
          </w:divBdr>
          <w:divsChild>
            <w:div w:id="319191684">
              <w:marLeft w:val="0"/>
              <w:marRight w:val="0"/>
              <w:marTop w:val="0"/>
              <w:marBottom w:val="0"/>
              <w:divBdr>
                <w:top w:val="none" w:sz="0" w:space="0" w:color="auto"/>
                <w:left w:val="none" w:sz="0" w:space="0" w:color="auto"/>
                <w:bottom w:val="none" w:sz="0" w:space="0" w:color="auto"/>
                <w:right w:val="none" w:sz="0" w:space="0" w:color="auto"/>
              </w:divBdr>
              <w:divsChild>
                <w:div w:id="827987676">
                  <w:marLeft w:val="0"/>
                  <w:marRight w:val="0"/>
                  <w:marTop w:val="260"/>
                  <w:marBottom w:val="0"/>
                  <w:divBdr>
                    <w:top w:val="none" w:sz="0" w:space="0" w:color="auto"/>
                    <w:left w:val="none" w:sz="0" w:space="0" w:color="auto"/>
                    <w:bottom w:val="none" w:sz="0" w:space="0" w:color="auto"/>
                    <w:right w:val="none" w:sz="0" w:space="0" w:color="auto"/>
                  </w:divBdr>
                  <w:divsChild>
                    <w:div w:id="1196041887">
                      <w:marLeft w:val="0"/>
                      <w:marRight w:val="0"/>
                      <w:marTop w:val="0"/>
                      <w:marBottom w:val="0"/>
                      <w:divBdr>
                        <w:top w:val="none" w:sz="0" w:space="0" w:color="auto"/>
                        <w:left w:val="none" w:sz="0" w:space="0" w:color="auto"/>
                        <w:bottom w:val="none" w:sz="0" w:space="0" w:color="auto"/>
                        <w:right w:val="none" w:sz="0" w:space="0" w:color="auto"/>
                      </w:divBdr>
                      <w:divsChild>
                        <w:div w:id="1361202256">
                          <w:marLeft w:val="0"/>
                          <w:marRight w:val="0"/>
                          <w:marTop w:val="0"/>
                          <w:marBottom w:val="0"/>
                          <w:divBdr>
                            <w:top w:val="none" w:sz="0" w:space="0" w:color="auto"/>
                            <w:left w:val="none" w:sz="0" w:space="0" w:color="auto"/>
                            <w:bottom w:val="none" w:sz="0" w:space="0" w:color="auto"/>
                            <w:right w:val="none" w:sz="0" w:space="0" w:color="auto"/>
                          </w:divBdr>
                          <w:divsChild>
                            <w:div w:id="1751847702">
                              <w:marLeft w:val="0"/>
                              <w:marRight w:val="0"/>
                              <w:marTop w:val="0"/>
                              <w:marBottom w:val="0"/>
                              <w:divBdr>
                                <w:top w:val="none" w:sz="0" w:space="0" w:color="auto"/>
                                <w:left w:val="none" w:sz="0" w:space="0" w:color="auto"/>
                                <w:bottom w:val="none" w:sz="0" w:space="0" w:color="auto"/>
                                <w:right w:val="none" w:sz="0" w:space="0" w:color="auto"/>
                              </w:divBdr>
                              <w:divsChild>
                                <w:div w:id="32578574">
                                  <w:marLeft w:val="0"/>
                                  <w:marRight w:val="0"/>
                                  <w:marTop w:val="0"/>
                                  <w:marBottom w:val="0"/>
                                  <w:divBdr>
                                    <w:top w:val="none" w:sz="0" w:space="0" w:color="auto"/>
                                    <w:left w:val="none" w:sz="0" w:space="0" w:color="auto"/>
                                    <w:bottom w:val="none" w:sz="0" w:space="0" w:color="auto"/>
                                    <w:right w:val="none" w:sz="0" w:space="0" w:color="auto"/>
                                  </w:divBdr>
                                  <w:divsChild>
                                    <w:div w:id="344746085">
                                      <w:marLeft w:val="0"/>
                                      <w:marRight w:val="0"/>
                                      <w:marTop w:val="0"/>
                                      <w:marBottom w:val="0"/>
                                      <w:divBdr>
                                        <w:top w:val="none" w:sz="0" w:space="0" w:color="auto"/>
                                        <w:left w:val="none" w:sz="0" w:space="0" w:color="auto"/>
                                        <w:bottom w:val="none" w:sz="0" w:space="0" w:color="auto"/>
                                        <w:right w:val="none" w:sz="0" w:space="0" w:color="auto"/>
                                      </w:divBdr>
                                      <w:divsChild>
                                        <w:div w:id="1851797117">
                                          <w:marLeft w:val="0"/>
                                          <w:marRight w:val="0"/>
                                          <w:marTop w:val="0"/>
                                          <w:marBottom w:val="0"/>
                                          <w:divBdr>
                                            <w:top w:val="none" w:sz="0" w:space="0" w:color="auto"/>
                                            <w:left w:val="none" w:sz="0" w:space="0" w:color="auto"/>
                                            <w:bottom w:val="none" w:sz="0" w:space="0" w:color="auto"/>
                                            <w:right w:val="none" w:sz="0" w:space="0" w:color="auto"/>
                                          </w:divBdr>
                                          <w:divsChild>
                                            <w:div w:id="1287005136">
                                              <w:marLeft w:val="0"/>
                                              <w:marRight w:val="0"/>
                                              <w:marTop w:val="0"/>
                                              <w:marBottom w:val="0"/>
                                              <w:divBdr>
                                                <w:top w:val="none" w:sz="0" w:space="0" w:color="auto"/>
                                                <w:left w:val="none" w:sz="0" w:space="0" w:color="auto"/>
                                                <w:bottom w:val="none" w:sz="0" w:space="0" w:color="auto"/>
                                                <w:right w:val="none" w:sz="0" w:space="0" w:color="auto"/>
                                              </w:divBdr>
                                              <w:divsChild>
                                                <w:div w:id="1294823400">
                                                  <w:marLeft w:val="0"/>
                                                  <w:marRight w:val="0"/>
                                                  <w:marTop w:val="0"/>
                                                  <w:marBottom w:val="0"/>
                                                  <w:divBdr>
                                                    <w:top w:val="none" w:sz="0" w:space="0" w:color="auto"/>
                                                    <w:left w:val="none" w:sz="0" w:space="0" w:color="auto"/>
                                                    <w:bottom w:val="none" w:sz="0" w:space="0" w:color="auto"/>
                                                    <w:right w:val="none" w:sz="0" w:space="0" w:color="auto"/>
                                                  </w:divBdr>
                                                  <w:divsChild>
                                                    <w:div w:id="96753025">
                                                      <w:marLeft w:val="0"/>
                                                      <w:marRight w:val="0"/>
                                                      <w:marTop w:val="0"/>
                                                      <w:marBottom w:val="240"/>
                                                      <w:divBdr>
                                                        <w:top w:val="none" w:sz="0" w:space="0" w:color="auto"/>
                                                        <w:left w:val="none" w:sz="0" w:space="0" w:color="auto"/>
                                                        <w:bottom w:val="none" w:sz="0" w:space="0" w:color="auto"/>
                                                        <w:right w:val="none" w:sz="0" w:space="0" w:color="auto"/>
                                                      </w:divBdr>
                                                      <w:divsChild>
                                                        <w:div w:id="1264460149">
                                                          <w:marLeft w:val="0"/>
                                                          <w:marRight w:val="0"/>
                                                          <w:marTop w:val="0"/>
                                                          <w:marBottom w:val="0"/>
                                                          <w:divBdr>
                                                            <w:top w:val="none" w:sz="0" w:space="0" w:color="auto"/>
                                                            <w:left w:val="none" w:sz="0" w:space="0" w:color="auto"/>
                                                            <w:bottom w:val="none" w:sz="0" w:space="0" w:color="auto"/>
                                                            <w:right w:val="none" w:sz="0" w:space="0" w:color="auto"/>
                                                          </w:divBdr>
                                                          <w:divsChild>
                                                            <w:div w:id="1619985991">
                                                              <w:marLeft w:val="0"/>
                                                              <w:marRight w:val="0"/>
                                                              <w:marTop w:val="0"/>
                                                              <w:marBottom w:val="0"/>
                                                              <w:divBdr>
                                                                <w:top w:val="none" w:sz="0" w:space="0" w:color="auto"/>
                                                                <w:left w:val="none" w:sz="0" w:space="0" w:color="auto"/>
                                                                <w:bottom w:val="none" w:sz="0" w:space="0" w:color="auto"/>
                                                                <w:right w:val="none" w:sz="0" w:space="0" w:color="auto"/>
                                                              </w:divBdr>
                                                              <w:divsChild>
                                                                <w:div w:id="1752962993">
                                                                  <w:marLeft w:val="0"/>
                                                                  <w:marRight w:val="0"/>
                                                                  <w:marTop w:val="0"/>
                                                                  <w:marBottom w:val="0"/>
                                                                  <w:divBdr>
                                                                    <w:top w:val="none" w:sz="0" w:space="0" w:color="auto"/>
                                                                    <w:left w:val="none" w:sz="0" w:space="0" w:color="auto"/>
                                                                    <w:bottom w:val="none" w:sz="0" w:space="0" w:color="auto"/>
                                                                    <w:right w:val="none" w:sz="0" w:space="0" w:color="auto"/>
                                                                  </w:divBdr>
                                                                  <w:divsChild>
                                                                    <w:div w:id="174224461">
                                                                      <w:marLeft w:val="0"/>
                                                                      <w:marRight w:val="0"/>
                                                                      <w:marTop w:val="0"/>
                                                                      <w:marBottom w:val="0"/>
                                                                      <w:divBdr>
                                                                        <w:top w:val="none" w:sz="0" w:space="0" w:color="auto"/>
                                                                        <w:left w:val="none" w:sz="0" w:space="0" w:color="auto"/>
                                                                        <w:bottom w:val="none" w:sz="0" w:space="0" w:color="auto"/>
                                                                        <w:right w:val="none" w:sz="0" w:space="0" w:color="auto"/>
                                                                      </w:divBdr>
                                                                      <w:divsChild>
                                                                        <w:div w:id="2108839782">
                                                                          <w:marLeft w:val="0"/>
                                                                          <w:marRight w:val="0"/>
                                                                          <w:marTop w:val="0"/>
                                                                          <w:marBottom w:val="0"/>
                                                                          <w:divBdr>
                                                                            <w:top w:val="none" w:sz="0" w:space="0" w:color="auto"/>
                                                                            <w:left w:val="none" w:sz="0" w:space="0" w:color="auto"/>
                                                                            <w:bottom w:val="none" w:sz="0" w:space="0" w:color="auto"/>
                                                                            <w:right w:val="none" w:sz="0" w:space="0" w:color="auto"/>
                                                                          </w:divBdr>
                                                                          <w:divsChild>
                                                                            <w:div w:id="6845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954144">
      <w:bodyDiv w:val="1"/>
      <w:marLeft w:val="0"/>
      <w:marRight w:val="0"/>
      <w:marTop w:val="0"/>
      <w:marBottom w:val="0"/>
      <w:divBdr>
        <w:top w:val="none" w:sz="0" w:space="0" w:color="auto"/>
        <w:left w:val="none" w:sz="0" w:space="0" w:color="auto"/>
        <w:bottom w:val="none" w:sz="0" w:space="0" w:color="auto"/>
        <w:right w:val="none" w:sz="0" w:space="0" w:color="auto"/>
      </w:divBdr>
      <w:divsChild>
        <w:div w:id="1113479940">
          <w:marLeft w:val="547"/>
          <w:marRight w:val="0"/>
          <w:marTop w:val="115"/>
          <w:marBottom w:val="0"/>
          <w:divBdr>
            <w:top w:val="none" w:sz="0" w:space="0" w:color="auto"/>
            <w:left w:val="none" w:sz="0" w:space="0" w:color="auto"/>
            <w:bottom w:val="none" w:sz="0" w:space="0" w:color="auto"/>
            <w:right w:val="none" w:sz="0" w:space="0" w:color="auto"/>
          </w:divBdr>
        </w:div>
        <w:div w:id="971592470">
          <w:marLeft w:val="547"/>
          <w:marRight w:val="0"/>
          <w:marTop w:val="115"/>
          <w:marBottom w:val="0"/>
          <w:divBdr>
            <w:top w:val="none" w:sz="0" w:space="0" w:color="auto"/>
            <w:left w:val="none" w:sz="0" w:space="0" w:color="auto"/>
            <w:bottom w:val="none" w:sz="0" w:space="0" w:color="auto"/>
            <w:right w:val="none" w:sz="0" w:space="0" w:color="auto"/>
          </w:divBdr>
        </w:div>
        <w:div w:id="32923803">
          <w:marLeft w:val="547"/>
          <w:marRight w:val="0"/>
          <w:marTop w:val="115"/>
          <w:marBottom w:val="0"/>
          <w:divBdr>
            <w:top w:val="none" w:sz="0" w:space="0" w:color="auto"/>
            <w:left w:val="none" w:sz="0" w:space="0" w:color="auto"/>
            <w:bottom w:val="none" w:sz="0" w:space="0" w:color="auto"/>
            <w:right w:val="none" w:sz="0" w:space="0" w:color="auto"/>
          </w:divBdr>
        </w:div>
        <w:div w:id="1209226820">
          <w:marLeft w:val="547"/>
          <w:marRight w:val="0"/>
          <w:marTop w:val="115"/>
          <w:marBottom w:val="0"/>
          <w:divBdr>
            <w:top w:val="none" w:sz="0" w:space="0" w:color="auto"/>
            <w:left w:val="none" w:sz="0" w:space="0" w:color="auto"/>
            <w:bottom w:val="none" w:sz="0" w:space="0" w:color="auto"/>
            <w:right w:val="none" w:sz="0" w:space="0" w:color="auto"/>
          </w:divBdr>
        </w:div>
        <w:div w:id="460074446">
          <w:marLeft w:val="547"/>
          <w:marRight w:val="0"/>
          <w:marTop w:val="115"/>
          <w:marBottom w:val="0"/>
          <w:divBdr>
            <w:top w:val="none" w:sz="0" w:space="0" w:color="auto"/>
            <w:left w:val="none" w:sz="0" w:space="0" w:color="auto"/>
            <w:bottom w:val="none" w:sz="0" w:space="0" w:color="auto"/>
            <w:right w:val="none" w:sz="0" w:space="0" w:color="auto"/>
          </w:divBdr>
        </w:div>
        <w:div w:id="1077093138">
          <w:marLeft w:val="547"/>
          <w:marRight w:val="0"/>
          <w:marTop w:val="115"/>
          <w:marBottom w:val="0"/>
          <w:divBdr>
            <w:top w:val="none" w:sz="0" w:space="0" w:color="auto"/>
            <w:left w:val="none" w:sz="0" w:space="0" w:color="auto"/>
            <w:bottom w:val="none" w:sz="0" w:space="0" w:color="auto"/>
            <w:right w:val="none" w:sz="0" w:space="0" w:color="auto"/>
          </w:divBdr>
        </w:div>
        <w:div w:id="1856110955">
          <w:marLeft w:val="547"/>
          <w:marRight w:val="0"/>
          <w:marTop w:val="115"/>
          <w:marBottom w:val="0"/>
          <w:divBdr>
            <w:top w:val="none" w:sz="0" w:space="0" w:color="auto"/>
            <w:left w:val="none" w:sz="0" w:space="0" w:color="auto"/>
            <w:bottom w:val="none" w:sz="0" w:space="0" w:color="auto"/>
            <w:right w:val="none" w:sz="0" w:space="0" w:color="auto"/>
          </w:divBdr>
        </w:div>
        <w:div w:id="1882783845">
          <w:marLeft w:val="547"/>
          <w:marRight w:val="0"/>
          <w:marTop w:val="115"/>
          <w:marBottom w:val="0"/>
          <w:divBdr>
            <w:top w:val="none" w:sz="0" w:space="0" w:color="auto"/>
            <w:left w:val="none" w:sz="0" w:space="0" w:color="auto"/>
            <w:bottom w:val="none" w:sz="0" w:space="0" w:color="auto"/>
            <w:right w:val="none" w:sz="0" w:space="0" w:color="auto"/>
          </w:divBdr>
        </w:div>
      </w:divsChild>
    </w:div>
    <w:div w:id="995690487">
      <w:bodyDiv w:val="1"/>
      <w:marLeft w:val="0"/>
      <w:marRight w:val="0"/>
      <w:marTop w:val="0"/>
      <w:marBottom w:val="0"/>
      <w:divBdr>
        <w:top w:val="none" w:sz="0" w:space="0" w:color="auto"/>
        <w:left w:val="none" w:sz="0" w:space="0" w:color="auto"/>
        <w:bottom w:val="none" w:sz="0" w:space="0" w:color="auto"/>
        <w:right w:val="none" w:sz="0" w:space="0" w:color="auto"/>
      </w:divBdr>
      <w:divsChild>
        <w:div w:id="1451121325">
          <w:marLeft w:val="0"/>
          <w:marRight w:val="0"/>
          <w:marTop w:val="0"/>
          <w:marBottom w:val="0"/>
          <w:divBdr>
            <w:top w:val="none" w:sz="0" w:space="0" w:color="auto"/>
            <w:left w:val="none" w:sz="0" w:space="0" w:color="auto"/>
            <w:bottom w:val="none" w:sz="0" w:space="0" w:color="auto"/>
            <w:right w:val="none" w:sz="0" w:space="0" w:color="auto"/>
          </w:divBdr>
          <w:divsChild>
            <w:div w:id="1486823322">
              <w:marLeft w:val="0"/>
              <w:marRight w:val="0"/>
              <w:marTop w:val="0"/>
              <w:marBottom w:val="0"/>
              <w:divBdr>
                <w:top w:val="none" w:sz="0" w:space="0" w:color="auto"/>
                <w:left w:val="none" w:sz="0" w:space="0" w:color="auto"/>
                <w:bottom w:val="none" w:sz="0" w:space="0" w:color="auto"/>
                <w:right w:val="none" w:sz="0" w:space="0" w:color="auto"/>
              </w:divBdr>
              <w:divsChild>
                <w:div w:id="627667655">
                  <w:marLeft w:val="0"/>
                  <w:marRight w:val="0"/>
                  <w:marTop w:val="260"/>
                  <w:marBottom w:val="0"/>
                  <w:divBdr>
                    <w:top w:val="none" w:sz="0" w:space="0" w:color="auto"/>
                    <w:left w:val="none" w:sz="0" w:space="0" w:color="auto"/>
                    <w:bottom w:val="none" w:sz="0" w:space="0" w:color="auto"/>
                    <w:right w:val="none" w:sz="0" w:space="0" w:color="auto"/>
                  </w:divBdr>
                  <w:divsChild>
                    <w:div w:id="488907706">
                      <w:marLeft w:val="0"/>
                      <w:marRight w:val="0"/>
                      <w:marTop w:val="0"/>
                      <w:marBottom w:val="0"/>
                      <w:divBdr>
                        <w:top w:val="none" w:sz="0" w:space="0" w:color="auto"/>
                        <w:left w:val="none" w:sz="0" w:space="0" w:color="auto"/>
                        <w:bottom w:val="none" w:sz="0" w:space="0" w:color="auto"/>
                        <w:right w:val="none" w:sz="0" w:space="0" w:color="auto"/>
                      </w:divBdr>
                      <w:divsChild>
                        <w:div w:id="1227063175">
                          <w:marLeft w:val="0"/>
                          <w:marRight w:val="0"/>
                          <w:marTop w:val="0"/>
                          <w:marBottom w:val="0"/>
                          <w:divBdr>
                            <w:top w:val="none" w:sz="0" w:space="0" w:color="auto"/>
                            <w:left w:val="none" w:sz="0" w:space="0" w:color="auto"/>
                            <w:bottom w:val="none" w:sz="0" w:space="0" w:color="auto"/>
                            <w:right w:val="none" w:sz="0" w:space="0" w:color="auto"/>
                          </w:divBdr>
                          <w:divsChild>
                            <w:div w:id="1265655339">
                              <w:marLeft w:val="0"/>
                              <w:marRight w:val="0"/>
                              <w:marTop w:val="0"/>
                              <w:marBottom w:val="0"/>
                              <w:divBdr>
                                <w:top w:val="none" w:sz="0" w:space="0" w:color="auto"/>
                                <w:left w:val="none" w:sz="0" w:space="0" w:color="auto"/>
                                <w:bottom w:val="none" w:sz="0" w:space="0" w:color="auto"/>
                                <w:right w:val="none" w:sz="0" w:space="0" w:color="auto"/>
                              </w:divBdr>
                              <w:divsChild>
                                <w:div w:id="956563601">
                                  <w:marLeft w:val="0"/>
                                  <w:marRight w:val="0"/>
                                  <w:marTop w:val="0"/>
                                  <w:marBottom w:val="0"/>
                                  <w:divBdr>
                                    <w:top w:val="none" w:sz="0" w:space="0" w:color="auto"/>
                                    <w:left w:val="none" w:sz="0" w:space="0" w:color="auto"/>
                                    <w:bottom w:val="none" w:sz="0" w:space="0" w:color="auto"/>
                                    <w:right w:val="none" w:sz="0" w:space="0" w:color="auto"/>
                                  </w:divBdr>
                                  <w:divsChild>
                                    <w:div w:id="1063410152">
                                      <w:marLeft w:val="0"/>
                                      <w:marRight w:val="0"/>
                                      <w:marTop w:val="0"/>
                                      <w:marBottom w:val="0"/>
                                      <w:divBdr>
                                        <w:top w:val="none" w:sz="0" w:space="0" w:color="auto"/>
                                        <w:left w:val="none" w:sz="0" w:space="0" w:color="auto"/>
                                        <w:bottom w:val="none" w:sz="0" w:space="0" w:color="auto"/>
                                        <w:right w:val="none" w:sz="0" w:space="0" w:color="auto"/>
                                      </w:divBdr>
                                      <w:divsChild>
                                        <w:div w:id="920480487">
                                          <w:marLeft w:val="0"/>
                                          <w:marRight w:val="0"/>
                                          <w:marTop w:val="0"/>
                                          <w:marBottom w:val="0"/>
                                          <w:divBdr>
                                            <w:top w:val="none" w:sz="0" w:space="0" w:color="auto"/>
                                            <w:left w:val="none" w:sz="0" w:space="0" w:color="auto"/>
                                            <w:bottom w:val="none" w:sz="0" w:space="0" w:color="auto"/>
                                            <w:right w:val="none" w:sz="0" w:space="0" w:color="auto"/>
                                          </w:divBdr>
                                          <w:divsChild>
                                            <w:div w:id="1490753886">
                                              <w:marLeft w:val="0"/>
                                              <w:marRight w:val="0"/>
                                              <w:marTop w:val="0"/>
                                              <w:marBottom w:val="0"/>
                                              <w:divBdr>
                                                <w:top w:val="none" w:sz="0" w:space="0" w:color="auto"/>
                                                <w:left w:val="none" w:sz="0" w:space="0" w:color="auto"/>
                                                <w:bottom w:val="none" w:sz="0" w:space="0" w:color="auto"/>
                                                <w:right w:val="none" w:sz="0" w:space="0" w:color="auto"/>
                                              </w:divBdr>
                                              <w:divsChild>
                                                <w:div w:id="1020624470">
                                                  <w:marLeft w:val="0"/>
                                                  <w:marRight w:val="0"/>
                                                  <w:marTop w:val="0"/>
                                                  <w:marBottom w:val="0"/>
                                                  <w:divBdr>
                                                    <w:top w:val="none" w:sz="0" w:space="0" w:color="auto"/>
                                                    <w:left w:val="none" w:sz="0" w:space="0" w:color="auto"/>
                                                    <w:bottom w:val="none" w:sz="0" w:space="0" w:color="auto"/>
                                                    <w:right w:val="none" w:sz="0" w:space="0" w:color="auto"/>
                                                  </w:divBdr>
                                                  <w:divsChild>
                                                    <w:div w:id="2018073061">
                                                      <w:marLeft w:val="0"/>
                                                      <w:marRight w:val="0"/>
                                                      <w:marTop w:val="0"/>
                                                      <w:marBottom w:val="240"/>
                                                      <w:divBdr>
                                                        <w:top w:val="none" w:sz="0" w:space="0" w:color="auto"/>
                                                        <w:left w:val="none" w:sz="0" w:space="0" w:color="auto"/>
                                                        <w:bottom w:val="none" w:sz="0" w:space="0" w:color="auto"/>
                                                        <w:right w:val="none" w:sz="0" w:space="0" w:color="auto"/>
                                                      </w:divBdr>
                                                      <w:divsChild>
                                                        <w:div w:id="977303046">
                                                          <w:marLeft w:val="0"/>
                                                          <w:marRight w:val="0"/>
                                                          <w:marTop w:val="0"/>
                                                          <w:marBottom w:val="0"/>
                                                          <w:divBdr>
                                                            <w:top w:val="none" w:sz="0" w:space="0" w:color="auto"/>
                                                            <w:left w:val="none" w:sz="0" w:space="0" w:color="auto"/>
                                                            <w:bottom w:val="none" w:sz="0" w:space="0" w:color="auto"/>
                                                            <w:right w:val="none" w:sz="0" w:space="0" w:color="auto"/>
                                                          </w:divBdr>
                                                          <w:divsChild>
                                                            <w:div w:id="1976905826">
                                                              <w:marLeft w:val="0"/>
                                                              <w:marRight w:val="0"/>
                                                              <w:marTop w:val="0"/>
                                                              <w:marBottom w:val="0"/>
                                                              <w:divBdr>
                                                                <w:top w:val="none" w:sz="0" w:space="0" w:color="auto"/>
                                                                <w:left w:val="none" w:sz="0" w:space="0" w:color="auto"/>
                                                                <w:bottom w:val="none" w:sz="0" w:space="0" w:color="auto"/>
                                                                <w:right w:val="none" w:sz="0" w:space="0" w:color="auto"/>
                                                              </w:divBdr>
                                                              <w:divsChild>
                                                                <w:div w:id="1259173956">
                                                                  <w:marLeft w:val="0"/>
                                                                  <w:marRight w:val="0"/>
                                                                  <w:marTop w:val="0"/>
                                                                  <w:marBottom w:val="0"/>
                                                                  <w:divBdr>
                                                                    <w:top w:val="none" w:sz="0" w:space="0" w:color="auto"/>
                                                                    <w:left w:val="none" w:sz="0" w:space="0" w:color="auto"/>
                                                                    <w:bottom w:val="none" w:sz="0" w:space="0" w:color="auto"/>
                                                                    <w:right w:val="none" w:sz="0" w:space="0" w:color="auto"/>
                                                                  </w:divBdr>
                                                                  <w:divsChild>
                                                                    <w:div w:id="1110318251">
                                                                      <w:marLeft w:val="0"/>
                                                                      <w:marRight w:val="0"/>
                                                                      <w:marTop w:val="0"/>
                                                                      <w:marBottom w:val="0"/>
                                                                      <w:divBdr>
                                                                        <w:top w:val="none" w:sz="0" w:space="0" w:color="auto"/>
                                                                        <w:left w:val="none" w:sz="0" w:space="0" w:color="auto"/>
                                                                        <w:bottom w:val="none" w:sz="0" w:space="0" w:color="auto"/>
                                                                        <w:right w:val="none" w:sz="0" w:space="0" w:color="auto"/>
                                                                      </w:divBdr>
                                                                      <w:divsChild>
                                                                        <w:div w:id="836264064">
                                                                          <w:marLeft w:val="0"/>
                                                                          <w:marRight w:val="0"/>
                                                                          <w:marTop w:val="0"/>
                                                                          <w:marBottom w:val="0"/>
                                                                          <w:divBdr>
                                                                            <w:top w:val="none" w:sz="0" w:space="0" w:color="auto"/>
                                                                            <w:left w:val="none" w:sz="0" w:space="0" w:color="auto"/>
                                                                            <w:bottom w:val="none" w:sz="0" w:space="0" w:color="auto"/>
                                                                            <w:right w:val="none" w:sz="0" w:space="0" w:color="auto"/>
                                                                          </w:divBdr>
                                                                          <w:divsChild>
                                                                            <w:div w:id="11006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317770">
      <w:bodyDiv w:val="1"/>
      <w:marLeft w:val="0"/>
      <w:marRight w:val="0"/>
      <w:marTop w:val="0"/>
      <w:marBottom w:val="0"/>
      <w:divBdr>
        <w:top w:val="none" w:sz="0" w:space="0" w:color="auto"/>
        <w:left w:val="none" w:sz="0" w:space="0" w:color="auto"/>
        <w:bottom w:val="none" w:sz="0" w:space="0" w:color="auto"/>
        <w:right w:val="none" w:sz="0" w:space="0" w:color="auto"/>
      </w:divBdr>
      <w:divsChild>
        <w:div w:id="549850321">
          <w:marLeft w:val="547"/>
          <w:marRight w:val="0"/>
          <w:marTop w:val="115"/>
          <w:marBottom w:val="0"/>
          <w:divBdr>
            <w:top w:val="none" w:sz="0" w:space="0" w:color="auto"/>
            <w:left w:val="none" w:sz="0" w:space="0" w:color="auto"/>
            <w:bottom w:val="none" w:sz="0" w:space="0" w:color="auto"/>
            <w:right w:val="none" w:sz="0" w:space="0" w:color="auto"/>
          </w:divBdr>
        </w:div>
        <w:div w:id="814493687">
          <w:marLeft w:val="547"/>
          <w:marRight w:val="0"/>
          <w:marTop w:val="115"/>
          <w:marBottom w:val="0"/>
          <w:divBdr>
            <w:top w:val="none" w:sz="0" w:space="0" w:color="auto"/>
            <w:left w:val="none" w:sz="0" w:space="0" w:color="auto"/>
            <w:bottom w:val="none" w:sz="0" w:space="0" w:color="auto"/>
            <w:right w:val="none" w:sz="0" w:space="0" w:color="auto"/>
          </w:divBdr>
        </w:div>
        <w:div w:id="574895094">
          <w:marLeft w:val="547"/>
          <w:marRight w:val="0"/>
          <w:marTop w:val="115"/>
          <w:marBottom w:val="0"/>
          <w:divBdr>
            <w:top w:val="none" w:sz="0" w:space="0" w:color="auto"/>
            <w:left w:val="none" w:sz="0" w:space="0" w:color="auto"/>
            <w:bottom w:val="none" w:sz="0" w:space="0" w:color="auto"/>
            <w:right w:val="none" w:sz="0" w:space="0" w:color="auto"/>
          </w:divBdr>
        </w:div>
        <w:div w:id="2058580025">
          <w:marLeft w:val="547"/>
          <w:marRight w:val="0"/>
          <w:marTop w:val="115"/>
          <w:marBottom w:val="0"/>
          <w:divBdr>
            <w:top w:val="none" w:sz="0" w:space="0" w:color="auto"/>
            <w:left w:val="none" w:sz="0" w:space="0" w:color="auto"/>
            <w:bottom w:val="none" w:sz="0" w:space="0" w:color="auto"/>
            <w:right w:val="none" w:sz="0" w:space="0" w:color="auto"/>
          </w:divBdr>
        </w:div>
        <w:div w:id="1727726210">
          <w:marLeft w:val="547"/>
          <w:marRight w:val="0"/>
          <w:marTop w:val="115"/>
          <w:marBottom w:val="0"/>
          <w:divBdr>
            <w:top w:val="none" w:sz="0" w:space="0" w:color="auto"/>
            <w:left w:val="none" w:sz="0" w:space="0" w:color="auto"/>
            <w:bottom w:val="none" w:sz="0" w:space="0" w:color="auto"/>
            <w:right w:val="none" w:sz="0" w:space="0" w:color="auto"/>
          </w:divBdr>
        </w:div>
      </w:divsChild>
    </w:div>
    <w:div w:id="1324240285">
      <w:bodyDiv w:val="1"/>
      <w:marLeft w:val="0"/>
      <w:marRight w:val="0"/>
      <w:marTop w:val="0"/>
      <w:marBottom w:val="0"/>
      <w:divBdr>
        <w:top w:val="none" w:sz="0" w:space="0" w:color="auto"/>
        <w:left w:val="none" w:sz="0" w:space="0" w:color="auto"/>
        <w:bottom w:val="none" w:sz="0" w:space="0" w:color="auto"/>
        <w:right w:val="none" w:sz="0" w:space="0" w:color="auto"/>
      </w:divBdr>
      <w:divsChild>
        <w:div w:id="1660187126">
          <w:marLeft w:val="1166"/>
          <w:marRight w:val="0"/>
          <w:marTop w:val="101"/>
          <w:marBottom w:val="0"/>
          <w:divBdr>
            <w:top w:val="none" w:sz="0" w:space="0" w:color="auto"/>
            <w:left w:val="none" w:sz="0" w:space="0" w:color="auto"/>
            <w:bottom w:val="none" w:sz="0" w:space="0" w:color="auto"/>
            <w:right w:val="none" w:sz="0" w:space="0" w:color="auto"/>
          </w:divBdr>
        </w:div>
        <w:div w:id="576866876">
          <w:marLeft w:val="1166"/>
          <w:marRight w:val="0"/>
          <w:marTop w:val="101"/>
          <w:marBottom w:val="0"/>
          <w:divBdr>
            <w:top w:val="none" w:sz="0" w:space="0" w:color="auto"/>
            <w:left w:val="none" w:sz="0" w:space="0" w:color="auto"/>
            <w:bottom w:val="none" w:sz="0" w:space="0" w:color="auto"/>
            <w:right w:val="none" w:sz="0" w:space="0" w:color="auto"/>
          </w:divBdr>
        </w:div>
        <w:div w:id="21055937">
          <w:marLeft w:val="1166"/>
          <w:marRight w:val="0"/>
          <w:marTop w:val="101"/>
          <w:marBottom w:val="0"/>
          <w:divBdr>
            <w:top w:val="none" w:sz="0" w:space="0" w:color="auto"/>
            <w:left w:val="none" w:sz="0" w:space="0" w:color="auto"/>
            <w:bottom w:val="none" w:sz="0" w:space="0" w:color="auto"/>
            <w:right w:val="none" w:sz="0" w:space="0" w:color="auto"/>
          </w:divBdr>
        </w:div>
        <w:div w:id="12146552">
          <w:marLeft w:val="1166"/>
          <w:marRight w:val="0"/>
          <w:marTop w:val="101"/>
          <w:marBottom w:val="0"/>
          <w:divBdr>
            <w:top w:val="none" w:sz="0" w:space="0" w:color="auto"/>
            <w:left w:val="none" w:sz="0" w:space="0" w:color="auto"/>
            <w:bottom w:val="none" w:sz="0" w:space="0" w:color="auto"/>
            <w:right w:val="none" w:sz="0" w:space="0" w:color="auto"/>
          </w:divBdr>
        </w:div>
        <w:div w:id="1044251807">
          <w:marLeft w:val="1166"/>
          <w:marRight w:val="0"/>
          <w:marTop w:val="101"/>
          <w:marBottom w:val="0"/>
          <w:divBdr>
            <w:top w:val="none" w:sz="0" w:space="0" w:color="auto"/>
            <w:left w:val="none" w:sz="0" w:space="0" w:color="auto"/>
            <w:bottom w:val="none" w:sz="0" w:space="0" w:color="auto"/>
            <w:right w:val="none" w:sz="0" w:space="0" w:color="auto"/>
          </w:divBdr>
        </w:div>
        <w:div w:id="1462069758">
          <w:marLeft w:val="1166"/>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wast.nhs.uk/Downloads/SWASFT%20downloads/carehomehandover_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gsdqatvPPAhVDuRoKHQ_FCOUQjRwIBw&amp;url=https://daughterlycare.com.au/coroner-warning-elders-falls-in-nursing-homes&amp;psig=AFQjCNHqsX-HzD4flXrj-nn0R49L5zmvsw&amp;ust=1477397791953799" TargetMode="External"/><Relationship Id="rId11" Type="http://schemas.openxmlformats.org/officeDocument/2006/relationships/hyperlink" Target="http://www.swast.nhs.uk/falls.htm" TargetMode="Externa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807BF-6F46-4B3B-8468-095A89FA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Williams</dc:creator>
  <cp:lastModifiedBy>Matt Williams</cp:lastModifiedBy>
  <cp:revision>10</cp:revision>
  <dcterms:created xsi:type="dcterms:W3CDTF">2016-10-24T12:38:00Z</dcterms:created>
  <dcterms:modified xsi:type="dcterms:W3CDTF">2016-11-03T11:47:00Z</dcterms:modified>
</cp:coreProperties>
</file>