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3C66" w14:textId="169E840F" w:rsidR="00410DEF" w:rsidRPr="00944872" w:rsidRDefault="0077521E" w:rsidP="00234DAA">
      <w:pPr>
        <w:pStyle w:val="Heading1"/>
        <w:spacing w:line="240" w:lineRule="auto"/>
        <w:jc w:val="center"/>
        <w:rPr>
          <w:b w:val="0"/>
          <w:bCs w:val="0"/>
          <w:sz w:val="28"/>
        </w:rPr>
      </w:pPr>
      <w:bookmarkStart w:id="0" w:name="FallsPrevention"/>
      <w:bookmarkEnd w:id="0"/>
      <w:r>
        <w:rPr>
          <w:sz w:val="28"/>
        </w:rPr>
        <w:t>F</w:t>
      </w:r>
      <w:r w:rsidR="00A13A74">
        <w:rPr>
          <w:sz w:val="28"/>
        </w:rPr>
        <w:t>ALLS PREVENTION</w:t>
      </w:r>
    </w:p>
    <w:p w14:paraId="1331DE43" w14:textId="77777777"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22800550" w14:textId="04B46EA0" w:rsidR="00630D63" w:rsidRDefault="00EC00A2" w:rsidP="007E14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bookmarkStart w:id="1" w:name="_Hlk527623149"/>
      <w:bookmarkStart w:id="2" w:name="_Hlk527623163"/>
      <w:r>
        <w:rPr>
          <w:rFonts w:ascii="Arial" w:eastAsia="Arial" w:hAnsi="Arial" w:cs="Arial"/>
          <w:b/>
          <w:bCs/>
          <w:kern w:val="3"/>
          <w:sz w:val="28"/>
          <w:szCs w:val="28"/>
          <w:lang w:bidi="en-US"/>
        </w:rPr>
        <w:t>Caretakers Southwest Ltd</w:t>
      </w:r>
    </w:p>
    <w:p w14:paraId="4562133F" w14:textId="4FAF6BCB" w:rsidR="008F0485" w:rsidRDefault="008F0485" w:rsidP="007E14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bookmarkEnd w:id="1"/>
    <w:bookmarkEnd w:id="2"/>
    <w:p w14:paraId="42C6E9DA" w14:textId="16C93454"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14:paraId="3FE92DFE" w14:textId="203071A0" w:rsidR="00B7150E" w:rsidRPr="00802A55"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02A55">
        <w:rPr>
          <w:rFonts w:ascii="Arial" w:eastAsia="HGGothicM" w:hAnsi="Arial" w:cs="Arial"/>
          <w:bCs/>
          <w:color w:val="000000" w:themeColor="text1"/>
          <w:sz w:val="24"/>
          <w:szCs w:val="24"/>
          <w:lang w:bidi="en-US"/>
        </w:rPr>
        <w:t>Policy Statement</w:t>
      </w:r>
    </w:p>
    <w:p w14:paraId="43088892" w14:textId="54F90927" w:rsidR="00B07B45" w:rsidRPr="00802A55" w:rsidRDefault="00090B3F" w:rsidP="0077521E">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02A55">
        <w:rPr>
          <w:rFonts w:ascii="Arial" w:eastAsia="HGGothicM" w:hAnsi="Arial" w:cs="Arial"/>
          <w:bCs/>
          <w:color w:val="000000" w:themeColor="text1"/>
          <w:sz w:val="24"/>
          <w:szCs w:val="24"/>
          <w:lang w:bidi="en-US"/>
        </w:rPr>
        <w:t>T</w:t>
      </w:r>
      <w:r w:rsidR="00B7150E" w:rsidRPr="00802A55">
        <w:rPr>
          <w:rFonts w:ascii="Arial" w:eastAsia="HGGothicM" w:hAnsi="Arial" w:cs="Arial"/>
          <w:bCs/>
          <w:color w:val="000000" w:themeColor="text1"/>
          <w:sz w:val="24"/>
          <w:szCs w:val="24"/>
          <w:lang w:bidi="en-US"/>
        </w:rPr>
        <w:t>he Policy</w:t>
      </w:r>
    </w:p>
    <w:p w14:paraId="333A86A1" w14:textId="248ECAF5" w:rsidR="008F0485" w:rsidRPr="00802A55" w:rsidRDefault="00EA1CCC" w:rsidP="0077521E">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02A55">
        <w:rPr>
          <w:rFonts w:ascii="Arial" w:eastAsia="HGGothicM" w:hAnsi="Arial" w:cs="Arial"/>
          <w:bCs/>
          <w:color w:val="000000" w:themeColor="text1"/>
          <w:sz w:val="24"/>
          <w:szCs w:val="24"/>
          <w:lang w:bidi="en-US"/>
        </w:rPr>
        <w:t>Falls and Injury Prevention Strategies</w:t>
      </w:r>
    </w:p>
    <w:p w14:paraId="150CE835" w14:textId="54034CE1" w:rsidR="00EA1CCC" w:rsidRPr="00802A55" w:rsidRDefault="00EA1CCC" w:rsidP="0077521E">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02A55">
        <w:rPr>
          <w:rFonts w:ascii="Arial" w:eastAsia="HGGothicM" w:hAnsi="Arial" w:cs="Arial"/>
          <w:bCs/>
          <w:color w:val="000000" w:themeColor="text1"/>
          <w:sz w:val="24"/>
          <w:szCs w:val="24"/>
          <w:lang w:bidi="en-US"/>
        </w:rPr>
        <w:t>Falls from Height</w:t>
      </w:r>
    </w:p>
    <w:p w14:paraId="1DA94927" w14:textId="4F6EE057" w:rsidR="00EA1CCC" w:rsidRPr="00802A55" w:rsidRDefault="00EA1CCC" w:rsidP="00234DAA">
      <w:pPr>
        <w:pStyle w:val="ListParagraph"/>
        <w:keepNext/>
        <w:keepLines/>
        <w:widowControl w:val="0"/>
        <w:numPr>
          <w:ilvl w:val="1"/>
          <w:numId w:val="1"/>
        </w:numPr>
        <w:suppressAutoHyphens/>
        <w:autoSpaceDN w:val="0"/>
        <w:textAlignment w:val="baseline"/>
        <w:outlineLvl w:val="0"/>
        <w:rPr>
          <w:rFonts w:ascii="Arial" w:eastAsia="HGGothicM" w:hAnsi="Arial" w:cs="Arial"/>
          <w:bCs/>
          <w:color w:val="000000" w:themeColor="text1"/>
          <w:sz w:val="24"/>
          <w:szCs w:val="24"/>
          <w:lang w:bidi="en-US"/>
        </w:rPr>
      </w:pPr>
      <w:r w:rsidRPr="00802A55">
        <w:rPr>
          <w:rFonts w:ascii="Arial" w:eastAsia="HGGothicM" w:hAnsi="Arial" w:cs="Arial"/>
          <w:bCs/>
          <w:color w:val="000000" w:themeColor="text1"/>
          <w:sz w:val="24"/>
          <w:szCs w:val="24"/>
          <w:lang w:bidi="en-US"/>
        </w:rPr>
        <w:t>Controlling the Risk</w:t>
      </w:r>
    </w:p>
    <w:p w14:paraId="6BA15354" w14:textId="13182C92" w:rsidR="00EA1CCC" w:rsidRPr="00802A55" w:rsidRDefault="00EA1CCC" w:rsidP="00234DAA">
      <w:pPr>
        <w:pStyle w:val="ListParagraph"/>
        <w:keepNext/>
        <w:keepLines/>
        <w:widowControl w:val="0"/>
        <w:numPr>
          <w:ilvl w:val="1"/>
          <w:numId w:val="1"/>
        </w:numPr>
        <w:suppressAutoHyphens/>
        <w:autoSpaceDN w:val="0"/>
        <w:textAlignment w:val="baseline"/>
        <w:outlineLvl w:val="0"/>
        <w:rPr>
          <w:rFonts w:ascii="Arial" w:eastAsia="HGGothicM" w:hAnsi="Arial" w:cs="Arial"/>
          <w:bCs/>
          <w:color w:val="000000" w:themeColor="text1"/>
          <w:sz w:val="24"/>
          <w:szCs w:val="24"/>
          <w:lang w:bidi="en-US"/>
        </w:rPr>
      </w:pPr>
      <w:r w:rsidRPr="00802A55">
        <w:rPr>
          <w:rFonts w:ascii="Arial" w:eastAsia="HGGothicM" w:hAnsi="Arial" w:cs="Arial"/>
          <w:bCs/>
          <w:color w:val="000000" w:themeColor="text1"/>
          <w:sz w:val="24"/>
          <w:szCs w:val="24"/>
          <w:lang w:bidi="en-US"/>
        </w:rPr>
        <w:t>Windows</w:t>
      </w:r>
    </w:p>
    <w:p w14:paraId="2172A1FA" w14:textId="63BBF2B7" w:rsidR="00EA1CCC" w:rsidRPr="00802A55" w:rsidRDefault="00EA1CCC" w:rsidP="00234DAA">
      <w:pPr>
        <w:pStyle w:val="ListParagraph"/>
        <w:keepNext/>
        <w:keepLines/>
        <w:widowControl w:val="0"/>
        <w:numPr>
          <w:ilvl w:val="1"/>
          <w:numId w:val="1"/>
        </w:numPr>
        <w:suppressAutoHyphens/>
        <w:autoSpaceDN w:val="0"/>
        <w:textAlignment w:val="baseline"/>
        <w:outlineLvl w:val="0"/>
        <w:rPr>
          <w:rFonts w:ascii="Arial" w:eastAsia="HGGothicM" w:hAnsi="Arial" w:cs="Arial"/>
          <w:bCs/>
          <w:color w:val="000000" w:themeColor="text1"/>
          <w:sz w:val="24"/>
          <w:szCs w:val="24"/>
          <w:lang w:bidi="en-US"/>
        </w:rPr>
      </w:pPr>
      <w:r w:rsidRPr="00802A55">
        <w:rPr>
          <w:rFonts w:ascii="Arial" w:eastAsia="HGGothicM" w:hAnsi="Arial" w:cs="Arial"/>
          <w:bCs/>
          <w:color w:val="000000" w:themeColor="text1"/>
          <w:sz w:val="24"/>
          <w:szCs w:val="24"/>
          <w:lang w:bidi="en-US"/>
        </w:rPr>
        <w:t>Window Restrictors</w:t>
      </w:r>
    </w:p>
    <w:p w14:paraId="3C5B4453" w14:textId="4C6C3126" w:rsidR="00EA1CCC" w:rsidRPr="00802A55" w:rsidRDefault="00EA1CCC" w:rsidP="00234DAA">
      <w:pPr>
        <w:pStyle w:val="ListParagraph"/>
        <w:keepNext/>
        <w:keepLines/>
        <w:widowControl w:val="0"/>
        <w:numPr>
          <w:ilvl w:val="1"/>
          <w:numId w:val="1"/>
        </w:numPr>
        <w:suppressAutoHyphens/>
        <w:autoSpaceDN w:val="0"/>
        <w:textAlignment w:val="baseline"/>
        <w:outlineLvl w:val="0"/>
        <w:rPr>
          <w:rFonts w:ascii="Arial" w:eastAsia="HGGothicM" w:hAnsi="Arial" w:cs="Arial"/>
          <w:bCs/>
          <w:color w:val="000000" w:themeColor="text1"/>
          <w:sz w:val="24"/>
          <w:szCs w:val="24"/>
          <w:lang w:bidi="en-US"/>
        </w:rPr>
      </w:pPr>
      <w:r w:rsidRPr="00802A55">
        <w:rPr>
          <w:rFonts w:ascii="Arial" w:eastAsia="HGGothicM" w:hAnsi="Arial" w:cs="Arial"/>
          <w:bCs/>
          <w:color w:val="000000" w:themeColor="text1"/>
          <w:sz w:val="24"/>
          <w:szCs w:val="24"/>
          <w:lang w:bidi="en-US"/>
        </w:rPr>
        <w:t>Balconies</w:t>
      </w:r>
    </w:p>
    <w:p w14:paraId="6DA664DB" w14:textId="00D1BB51" w:rsidR="00EA1CCC" w:rsidRPr="00802A55" w:rsidRDefault="00EA1CCC" w:rsidP="00234DAA">
      <w:pPr>
        <w:pStyle w:val="ListParagraph"/>
        <w:keepNext/>
        <w:keepLines/>
        <w:widowControl w:val="0"/>
        <w:numPr>
          <w:ilvl w:val="1"/>
          <w:numId w:val="1"/>
        </w:numPr>
        <w:suppressAutoHyphens/>
        <w:autoSpaceDN w:val="0"/>
        <w:textAlignment w:val="baseline"/>
        <w:outlineLvl w:val="0"/>
        <w:rPr>
          <w:rFonts w:ascii="Arial" w:eastAsia="HGGothicM" w:hAnsi="Arial" w:cs="Arial"/>
          <w:bCs/>
          <w:sz w:val="24"/>
          <w:szCs w:val="24"/>
          <w:lang w:bidi="en-US"/>
        </w:rPr>
      </w:pPr>
      <w:r w:rsidRPr="00802A55">
        <w:rPr>
          <w:rFonts w:ascii="Arial" w:eastAsia="HGGothicM" w:hAnsi="Arial" w:cs="Arial"/>
          <w:bCs/>
          <w:sz w:val="24"/>
          <w:szCs w:val="24"/>
          <w:lang w:bidi="en-US"/>
        </w:rPr>
        <w:t>Stairs</w:t>
      </w:r>
    </w:p>
    <w:p w14:paraId="090BCD66" w14:textId="2C325896" w:rsidR="00EA1CCC" w:rsidRPr="00802A55" w:rsidRDefault="00951C07" w:rsidP="0077521E">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802A55">
        <w:rPr>
          <w:rFonts w:ascii="Arial" w:eastAsia="HGGothicM" w:hAnsi="Arial" w:cs="Arial"/>
          <w:bCs/>
          <w:sz w:val="24"/>
          <w:szCs w:val="24"/>
          <w:lang w:bidi="en-US"/>
        </w:rPr>
        <w:t xml:space="preserve">In the </w:t>
      </w:r>
      <w:r w:rsidR="00C72823" w:rsidRPr="00802A55">
        <w:rPr>
          <w:rFonts w:ascii="Arial" w:eastAsia="HGGothicM" w:hAnsi="Arial" w:cs="Arial"/>
          <w:bCs/>
          <w:sz w:val="24"/>
          <w:szCs w:val="24"/>
          <w:lang w:bidi="en-US"/>
        </w:rPr>
        <w:t>E</w:t>
      </w:r>
      <w:r w:rsidRPr="00802A55">
        <w:rPr>
          <w:rFonts w:ascii="Arial" w:eastAsia="HGGothicM" w:hAnsi="Arial" w:cs="Arial"/>
          <w:bCs/>
          <w:sz w:val="24"/>
          <w:szCs w:val="24"/>
          <w:lang w:bidi="en-US"/>
        </w:rPr>
        <w:t>vent of a Fall</w:t>
      </w:r>
    </w:p>
    <w:p w14:paraId="6CE0DEDF" w14:textId="3815664E" w:rsidR="00B7150E" w:rsidRPr="00802A55"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02A55">
        <w:rPr>
          <w:rFonts w:ascii="Arial" w:eastAsia="HGGothicM" w:hAnsi="Arial" w:cs="Arial"/>
          <w:bCs/>
          <w:color w:val="000000" w:themeColor="text1"/>
          <w:sz w:val="24"/>
          <w:szCs w:val="24"/>
          <w:lang w:bidi="en-US"/>
        </w:rPr>
        <w:t>Related Policies</w:t>
      </w:r>
    </w:p>
    <w:p w14:paraId="4144DE55" w14:textId="42DC3D82" w:rsidR="00B7150E" w:rsidRPr="00802A55"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02A55">
        <w:rPr>
          <w:rFonts w:ascii="Arial" w:eastAsia="HGGothicM" w:hAnsi="Arial" w:cs="Arial"/>
          <w:bCs/>
          <w:color w:val="000000" w:themeColor="text1"/>
          <w:sz w:val="24"/>
          <w:szCs w:val="24"/>
          <w:lang w:bidi="en-US"/>
        </w:rPr>
        <w:t>Related Guidance</w:t>
      </w:r>
    </w:p>
    <w:p w14:paraId="163084E3" w14:textId="5F4D003B" w:rsidR="00692145" w:rsidRPr="00802A55" w:rsidRDefault="00692145"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02A55">
        <w:rPr>
          <w:rFonts w:ascii="Arial" w:eastAsia="HGGothicM" w:hAnsi="Arial" w:cs="Arial"/>
          <w:bCs/>
          <w:color w:val="000000" w:themeColor="text1"/>
          <w:sz w:val="24"/>
          <w:szCs w:val="24"/>
          <w:lang w:bidi="en-US"/>
        </w:rPr>
        <w:t>Training Statement</w:t>
      </w:r>
    </w:p>
    <w:p w14:paraId="2A1FD643" w14:textId="77777777" w:rsidR="001510E9" w:rsidRDefault="001510E9" w:rsidP="00234DAA">
      <w:pPr>
        <w:rPr>
          <w:b/>
          <w:color w:val="365F91" w:themeColor="accent1" w:themeShade="BF"/>
          <w:lang w:eastAsia="en-GB"/>
        </w:rPr>
      </w:pPr>
      <w:bookmarkStart w:id="3" w:name="_Hlk527628763"/>
    </w:p>
    <w:p w14:paraId="50B2C615" w14:textId="3EE1613A" w:rsidR="00632CF8"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r>
        <w:rPr>
          <w:rFonts w:ascii="Arial" w:eastAsia="HGGothicM" w:hAnsi="Arial" w:cs="Arial"/>
          <w:b/>
          <w:bCs/>
          <w:color w:val="365F91" w:themeColor="accent1" w:themeShade="BF"/>
          <w:sz w:val="24"/>
          <w:szCs w:val="24"/>
          <w:lang w:eastAsia="en-GB"/>
        </w:rPr>
        <w:t>Policy Statement</w:t>
      </w:r>
      <w:bookmarkEnd w:id="3"/>
    </w:p>
    <w:p w14:paraId="209BA8EC" w14:textId="581858A0" w:rsidR="0011508C" w:rsidRDefault="0011508C" w:rsidP="0011508C">
      <w:pPr>
        <w:spacing w:after="200"/>
        <w:jc w:val="both"/>
        <w:rPr>
          <w:rFonts w:ascii="Arial" w:eastAsia="Times New Roman" w:hAnsi="Arial" w:cs="Times New Roman"/>
          <w:sz w:val="24"/>
          <w:szCs w:val="24"/>
          <w:lang w:val="en-GB"/>
        </w:rPr>
      </w:pPr>
    </w:p>
    <w:p w14:paraId="4D1DB0D4" w14:textId="77777777" w:rsidR="0039700A" w:rsidRPr="00F240CB" w:rsidRDefault="0039700A" w:rsidP="003564D3">
      <w:pPr>
        <w:spacing w:before="100" w:beforeAutospacing="1" w:after="100" w:afterAutospacing="1" w:line="240" w:lineRule="auto"/>
        <w:jc w:val="both"/>
        <w:rPr>
          <w:rFonts w:ascii="Arial" w:hAnsi="Arial" w:cs="Arial"/>
          <w:sz w:val="24"/>
          <w:szCs w:val="24"/>
        </w:rPr>
      </w:pPr>
      <w:r w:rsidRPr="00F240CB">
        <w:rPr>
          <w:rFonts w:ascii="Arial" w:hAnsi="Arial" w:cs="Arial"/>
          <w:sz w:val="24"/>
          <w:szCs w:val="24"/>
        </w:rPr>
        <w:t>A fall is a sudden, unintentional change in position causing an individual to land at a lower level on an object, the floor or the ground other than the sudden onset of paralysis epileptic seizure or overwhelming external force.</w:t>
      </w:r>
    </w:p>
    <w:p w14:paraId="5467D723" w14:textId="77777777" w:rsidR="00951C07" w:rsidRDefault="003564D3" w:rsidP="001B2A13">
      <w:pPr>
        <w:spacing w:before="100" w:beforeAutospacing="1" w:after="100" w:afterAutospacing="1" w:line="240" w:lineRule="auto"/>
        <w:jc w:val="both"/>
        <w:rPr>
          <w:rFonts w:ascii="Arial" w:eastAsia="Times New Roman" w:hAnsi="Arial" w:cs="Arial"/>
          <w:sz w:val="24"/>
          <w:szCs w:val="24"/>
          <w:lang w:val="en-GB" w:eastAsia="en-GB"/>
        </w:rPr>
      </w:pPr>
      <w:r w:rsidRPr="0039700A">
        <w:rPr>
          <w:rFonts w:ascii="Arial" w:eastAsia="Times New Roman" w:hAnsi="Arial" w:cs="Arial"/>
          <w:sz w:val="24"/>
          <w:szCs w:val="24"/>
          <w:lang w:val="en-GB" w:eastAsia="en-GB"/>
        </w:rPr>
        <w:t xml:space="preserve">This organisation has identified the importance of staff being aware of the varying causes of falls and supporting residents by giving information, carrying out risk assessments and working with outside professionals to reduce their number of falls. </w:t>
      </w:r>
    </w:p>
    <w:p w14:paraId="390CDDF3" w14:textId="089B99CC" w:rsidR="0077521E" w:rsidRPr="00F240CB" w:rsidRDefault="0039700A" w:rsidP="001B2A13">
      <w:pPr>
        <w:spacing w:before="100" w:beforeAutospacing="1" w:after="100" w:afterAutospacing="1" w:line="240" w:lineRule="auto"/>
        <w:jc w:val="both"/>
        <w:rPr>
          <w:rFonts w:ascii="Arial" w:eastAsia="Times New Roman" w:hAnsi="Arial" w:cs="Times New Roman"/>
          <w:sz w:val="24"/>
          <w:szCs w:val="24"/>
          <w:lang w:val="en-GB"/>
        </w:rPr>
      </w:pPr>
      <w:r w:rsidRPr="00F240CB">
        <w:rPr>
          <w:rFonts w:ascii="Arial" w:hAnsi="Arial" w:cs="Arial"/>
          <w:sz w:val="24"/>
          <w:szCs w:val="24"/>
        </w:rPr>
        <w:t xml:space="preserve">This policy reflects the NICE guidelines </w:t>
      </w:r>
      <w:r w:rsidRPr="00F240CB">
        <w:rPr>
          <w:rFonts w:ascii="Arial" w:hAnsi="Arial" w:cs="Arial"/>
          <w:bCs/>
          <w:sz w:val="24"/>
          <w:szCs w:val="24"/>
        </w:rPr>
        <w:t>and current best</w:t>
      </w:r>
      <w:r w:rsidRPr="00F240CB">
        <w:rPr>
          <w:rFonts w:ascii="Arial" w:hAnsi="Arial" w:cs="Arial"/>
          <w:b/>
          <w:sz w:val="24"/>
          <w:szCs w:val="24"/>
        </w:rPr>
        <w:t xml:space="preserve"> </w:t>
      </w:r>
      <w:r w:rsidRPr="00F240CB">
        <w:rPr>
          <w:rFonts w:ascii="Arial" w:hAnsi="Arial" w:cs="Arial"/>
          <w:bCs/>
          <w:sz w:val="24"/>
          <w:szCs w:val="24"/>
        </w:rPr>
        <w:t>practice</w:t>
      </w:r>
    </w:p>
    <w:p w14:paraId="24FE2024" w14:textId="39CC35CD" w:rsidR="00EB0467" w:rsidRDefault="00AD5C8F" w:rsidP="00EB0467">
      <w:pPr>
        <w:pStyle w:val="Heading1"/>
        <w:rPr>
          <w:rFonts w:eastAsia="HGGothicM" w:cs="Arial"/>
          <w:bCs w:val="0"/>
          <w:color w:val="365F91" w:themeColor="accent1" w:themeShade="BF"/>
          <w:szCs w:val="24"/>
          <w:lang w:eastAsia="en-GB"/>
        </w:rPr>
      </w:pPr>
      <w:r w:rsidRPr="00234DAA">
        <w:rPr>
          <w:rFonts w:eastAsia="HGGothicM" w:cs="Arial"/>
          <w:bCs w:val="0"/>
          <w:color w:val="365F91" w:themeColor="accent1" w:themeShade="BF"/>
          <w:szCs w:val="24"/>
          <w:lang w:eastAsia="en-GB"/>
        </w:rPr>
        <w:t>The Policy</w:t>
      </w:r>
    </w:p>
    <w:p w14:paraId="477AFCE8" w14:textId="51BA5C22" w:rsidR="003564D3" w:rsidRPr="00234DAA" w:rsidRDefault="003564D3">
      <w:pPr>
        <w:spacing w:before="100" w:beforeAutospacing="1" w:after="100" w:afterAutospacing="1" w:line="240" w:lineRule="auto"/>
        <w:jc w:val="both"/>
        <w:rPr>
          <w:rFonts w:ascii="Arial" w:eastAsia="Times New Roman" w:hAnsi="Arial" w:cs="Arial"/>
          <w:sz w:val="24"/>
          <w:szCs w:val="24"/>
          <w:lang w:val="en-GB" w:eastAsia="en-GB"/>
        </w:rPr>
      </w:pPr>
      <w:r w:rsidRPr="00234DAA">
        <w:rPr>
          <w:rFonts w:ascii="Arial" w:eastAsia="Times New Roman" w:hAnsi="Arial" w:cs="Arial"/>
          <w:sz w:val="24"/>
          <w:szCs w:val="24"/>
          <w:lang w:val="en-GB" w:eastAsia="en-GB"/>
        </w:rPr>
        <w:t xml:space="preserve">At assessment, planning, reviews and in the day to day work with our residents we monitor the following aspects of the individuals care and </w:t>
      </w:r>
      <w:r w:rsidRPr="00802A55">
        <w:rPr>
          <w:rFonts w:ascii="Arial" w:eastAsia="Times New Roman" w:hAnsi="Arial" w:cs="Arial"/>
          <w:sz w:val="24"/>
          <w:szCs w:val="24"/>
          <w:lang w:val="en-GB" w:eastAsia="en-GB"/>
        </w:rPr>
        <w:t>support</w:t>
      </w:r>
      <w:r w:rsidR="00BF5D22" w:rsidRPr="00802A55">
        <w:rPr>
          <w:rFonts w:ascii="Arial" w:eastAsia="Times New Roman" w:hAnsi="Arial" w:cs="Arial"/>
          <w:sz w:val="24"/>
          <w:szCs w:val="24"/>
          <w:lang w:val="en-GB" w:eastAsia="en-GB"/>
        </w:rPr>
        <w:t xml:space="preserve"> needs</w:t>
      </w:r>
      <w:r w:rsidRPr="00802A55">
        <w:rPr>
          <w:rFonts w:ascii="Arial" w:eastAsia="Times New Roman" w:hAnsi="Arial" w:cs="Arial"/>
          <w:sz w:val="24"/>
          <w:szCs w:val="24"/>
          <w:lang w:val="en-GB" w:eastAsia="en-GB"/>
        </w:rPr>
        <w:t xml:space="preserve"> which may </w:t>
      </w:r>
      <w:r w:rsidRPr="00234DAA">
        <w:rPr>
          <w:rFonts w:ascii="Arial" w:eastAsia="Times New Roman" w:hAnsi="Arial" w:cs="Arial"/>
          <w:sz w:val="24"/>
          <w:szCs w:val="24"/>
          <w:lang w:val="en-GB" w:eastAsia="en-GB"/>
        </w:rPr>
        <w:t>lead to them tripping or falling</w:t>
      </w:r>
    </w:p>
    <w:p w14:paraId="54453A27" w14:textId="57162285" w:rsidR="003564D3" w:rsidRPr="00802A55" w:rsidRDefault="00951C07">
      <w:pPr>
        <w:numPr>
          <w:ilvl w:val="0"/>
          <w:numId w:val="189"/>
        </w:numPr>
        <w:spacing w:after="200"/>
        <w:contextualSpacing/>
        <w:jc w:val="both"/>
        <w:rPr>
          <w:rFonts w:ascii="Arial" w:eastAsia="Calibri" w:hAnsi="Arial" w:cs="Arial"/>
          <w:sz w:val="24"/>
          <w:szCs w:val="24"/>
          <w:lang w:val="en-GB"/>
        </w:rPr>
      </w:pPr>
      <w:r w:rsidRPr="00234DAA">
        <w:rPr>
          <w:rFonts w:ascii="Arial" w:eastAsia="Calibri" w:hAnsi="Arial" w:cs="Arial"/>
          <w:sz w:val="24"/>
          <w:szCs w:val="24"/>
          <w:lang w:val="en-GB"/>
        </w:rPr>
        <w:lastRenderedPageBreak/>
        <w:t xml:space="preserve">the number of falls that they have had since the last assessment or in the last </w:t>
      </w:r>
      <w:r w:rsidRPr="00802A55">
        <w:rPr>
          <w:rFonts w:ascii="Arial" w:eastAsia="Calibri" w:hAnsi="Arial" w:cs="Arial"/>
          <w:sz w:val="24"/>
          <w:szCs w:val="24"/>
          <w:lang w:val="en-GB"/>
        </w:rPr>
        <w:t>month</w:t>
      </w:r>
      <w:r w:rsidR="00BF5D22" w:rsidRPr="00802A55">
        <w:rPr>
          <w:rFonts w:ascii="Arial" w:eastAsia="Calibri" w:hAnsi="Arial" w:cs="Arial"/>
          <w:sz w:val="24"/>
          <w:szCs w:val="24"/>
          <w:lang w:val="en-GB"/>
        </w:rPr>
        <w:t xml:space="preserve"> and last 12 months</w:t>
      </w:r>
    </w:p>
    <w:p w14:paraId="7ED4DD41" w14:textId="348A3A27" w:rsidR="003564D3" w:rsidRPr="00234DAA" w:rsidRDefault="00951C07">
      <w:pPr>
        <w:numPr>
          <w:ilvl w:val="0"/>
          <w:numId w:val="189"/>
        </w:numPr>
        <w:spacing w:after="200"/>
        <w:contextualSpacing/>
        <w:jc w:val="both"/>
        <w:rPr>
          <w:rFonts w:ascii="Arial" w:eastAsia="Calibri" w:hAnsi="Arial" w:cs="Arial"/>
          <w:sz w:val="24"/>
          <w:szCs w:val="24"/>
          <w:lang w:val="en-GB"/>
        </w:rPr>
      </w:pPr>
      <w:r>
        <w:rPr>
          <w:rFonts w:ascii="Arial" w:eastAsia="Calibri" w:hAnsi="Arial" w:cs="Arial"/>
          <w:sz w:val="24"/>
          <w:szCs w:val="24"/>
          <w:lang w:val="en-GB"/>
        </w:rPr>
        <w:t xml:space="preserve">external factors: </w:t>
      </w:r>
      <w:r w:rsidR="00076879">
        <w:rPr>
          <w:rFonts w:ascii="Arial" w:eastAsia="Calibri" w:hAnsi="Arial" w:cs="Arial"/>
          <w:sz w:val="24"/>
          <w:szCs w:val="24"/>
          <w:lang w:val="en-GB"/>
        </w:rPr>
        <w:t>uneven</w:t>
      </w:r>
      <w:r w:rsidRPr="00234DAA">
        <w:rPr>
          <w:rFonts w:ascii="Arial" w:eastAsia="Calibri" w:hAnsi="Arial" w:cs="Arial"/>
          <w:sz w:val="24"/>
          <w:szCs w:val="24"/>
          <w:lang w:val="en-GB"/>
        </w:rPr>
        <w:t xml:space="preserve"> floor or ground surface</w:t>
      </w:r>
    </w:p>
    <w:p w14:paraId="473906D1" w14:textId="365FBDCD" w:rsidR="003564D3" w:rsidRPr="00234DAA" w:rsidRDefault="00951C07">
      <w:pPr>
        <w:numPr>
          <w:ilvl w:val="0"/>
          <w:numId w:val="189"/>
        </w:numPr>
        <w:spacing w:after="200"/>
        <w:contextualSpacing/>
        <w:jc w:val="both"/>
        <w:rPr>
          <w:rFonts w:ascii="Arial" w:eastAsia="Calibri" w:hAnsi="Arial" w:cs="Arial"/>
          <w:sz w:val="24"/>
          <w:szCs w:val="24"/>
          <w:lang w:val="en-GB"/>
        </w:rPr>
      </w:pPr>
      <w:r w:rsidRPr="00234DAA">
        <w:rPr>
          <w:rFonts w:ascii="Arial" w:eastAsia="Calibri" w:hAnsi="Arial" w:cs="Arial"/>
          <w:sz w:val="24"/>
          <w:szCs w:val="24"/>
          <w:lang w:val="en-GB"/>
        </w:rPr>
        <w:t>inappropriate footwear: footwear that is borrowed, the wrong size (too big too small), too tight/loose, the heels being too high making the wearer unsteady.</w:t>
      </w:r>
    </w:p>
    <w:p w14:paraId="71C751AB" w14:textId="1C48FA19" w:rsidR="003564D3" w:rsidRPr="00234DAA" w:rsidRDefault="00951C07">
      <w:pPr>
        <w:numPr>
          <w:ilvl w:val="0"/>
          <w:numId w:val="189"/>
        </w:numPr>
        <w:spacing w:after="200"/>
        <w:contextualSpacing/>
        <w:jc w:val="both"/>
        <w:rPr>
          <w:rFonts w:ascii="Arial" w:eastAsia="Calibri" w:hAnsi="Arial" w:cs="Arial"/>
          <w:sz w:val="24"/>
          <w:szCs w:val="24"/>
          <w:lang w:val="en-GB"/>
        </w:rPr>
      </w:pPr>
      <w:r w:rsidRPr="00234DAA">
        <w:rPr>
          <w:rFonts w:ascii="Arial" w:eastAsia="Calibri" w:hAnsi="Arial" w:cs="Arial"/>
          <w:sz w:val="24"/>
          <w:szCs w:val="24"/>
          <w:lang w:val="en-GB"/>
        </w:rPr>
        <w:t>visual impairment:  this can be as a result of poor or failing eyesight, insufficient or inadequate lighting or the presence of smoke</w:t>
      </w:r>
    </w:p>
    <w:p w14:paraId="13521E9F" w14:textId="47993C70" w:rsidR="0039700A" w:rsidRDefault="00951C07" w:rsidP="00BE63F4">
      <w:pPr>
        <w:numPr>
          <w:ilvl w:val="0"/>
          <w:numId w:val="189"/>
        </w:numPr>
        <w:spacing w:after="200"/>
        <w:contextualSpacing/>
        <w:jc w:val="both"/>
        <w:rPr>
          <w:rFonts w:ascii="Arial" w:eastAsia="Calibri" w:hAnsi="Arial" w:cs="Arial"/>
          <w:sz w:val="24"/>
          <w:szCs w:val="24"/>
          <w:lang w:val="en-GB"/>
        </w:rPr>
      </w:pPr>
      <w:r w:rsidRPr="0039700A">
        <w:rPr>
          <w:rFonts w:ascii="Arial" w:eastAsia="Calibri" w:hAnsi="Arial" w:cs="Arial"/>
          <w:sz w:val="24"/>
          <w:szCs w:val="24"/>
          <w:lang w:val="en-GB"/>
        </w:rPr>
        <w:t xml:space="preserve">medical conditions. individuals suffering from conditions that;  </w:t>
      </w:r>
    </w:p>
    <w:p w14:paraId="7C763FAC" w14:textId="28EB571E" w:rsidR="0039700A" w:rsidRDefault="00951C07" w:rsidP="0039700A">
      <w:pPr>
        <w:pStyle w:val="ListParagraph"/>
        <w:numPr>
          <w:ilvl w:val="0"/>
          <w:numId w:val="193"/>
        </w:numPr>
        <w:spacing w:after="200"/>
        <w:jc w:val="both"/>
        <w:rPr>
          <w:rFonts w:ascii="Arial" w:eastAsia="Calibri" w:hAnsi="Arial" w:cs="Arial"/>
          <w:sz w:val="24"/>
          <w:szCs w:val="24"/>
          <w:lang w:val="en-GB"/>
        </w:rPr>
      </w:pPr>
      <w:r>
        <w:rPr>
          <w:rFonts w:ascii="Arial" w:eastAsia="Calibri" w:hAnsi="Arial" w:cs="Arial"/>
          <w:sz w:val="24"/>
          <w:szCs w:val="24"/>
          <w:lang w:val="en-GB"/>
        </w:rPr>
        <w:t>a</w:t>
      </w:r>
      <w:r w:rsidR="003564D3" w:rsidRPr="0039700A">
        <w:rPr>
          <w:rFonts w:ascii="Arial" w:eastAsia="Calibri" w:hAnsi="Arial" w:cs="Arial"/>
          <w:sz w:val="24"/>
          <w:szCs w:val="24"/>
          <w:lang w:val="en-GB"/>
        </w:rPr>
        <w:t>ffect balance</w:t>
      </w:r>
      <w:r w:rsidR="0039700A" w:rsidRPr="0039700A">
        <w:rPr>
          <w:rFonts w:ascii="Arial" w:eastAsia="Calibri" w:hAnsi="Arial" w:cs="Arial"/>
          <w:sz w:val="24"/>
          <w:szCs w:val="24"/>
          <w:lang w:val="en-GB"/>
        </w:rPr>
        <w:t xml:space="preserve"> </w:t>
      </w:r>
      <w:r w:rsidR="003564D3" w:rsidRPr="0039700A">
        <w:rPr>
          <w:rFonts w:ascii="Arial" w:eastAsia="Calibri" w:hAnsi="Arial" w:cs="Arial"/>
          <w:sz w:val="24"/>
          <w:szCs w:val="24"/>
          <w:lang w:val="en-GB"/>
        </w:rPr>
        <w:t>such as Parkinson’s disease, arthritis, multiple sclerosis and stroke</w:t>
      </w:r>
    </w:p>
    <w:p w14:paraId="4B97FB38" w14:textId="4E7721B2" w:rsidR="0039700A" w:rsidRDefault="00951C07" w:rsidP="0039700A">
      <w:pPr>
        <w:pStyle w:val="ListParagraph"/>
        <w:numPr>
          <w:ilvl w:val="0"/>
          <w:numId w:val="193"/>
        </w:numPr>
        <w:spacing w:after="200"/>
        <w:jc w:val="both"/>
        <w:rPr>
          <w:rFonts w:ascii="Arial" w:eastAsia="Calibri" w:hAnsi="Arial" w:cs="Arial"/>
          <w:sz w:val="24"/>
          <w:szCs w:val="24"/>
          <w:lang w:val="en-GB"/>
        </w:rPr>
      </w:pPr>
      <w:r w:rsidRPr="0039700A">
        <w:rPr>
          <w:rFonts w:ascii="Arial" w:eastAsia="Calibri" w:hAnsi="Arial" w:cs="Arial"/>
          <w:sz w:val="24"/>
          <w:szCs w:val="24"/>
          <w:lang w:val="en-GB"/>
        </w:rPr>
        <w:t>cause sudden drops in blood pressure</w:t>
      </w:r>
      <w:r>
        <w:rPr>
          <w:rFonts w:ascii="Arial" w:eastAsia="Calibri" w:hAnsi="Arial" w:cs="Arial"/>
          <w:sz w:val="24"/>
          <w:szCs w:val="24"/>
          <w:lang w:val="en-GB"/>
        </w:rPr>
        <w:t xml:space="preserve"> such as</w:t>
      </w:r>
      <w:r w:rsidRPr="0039700A">
        <w:rPr>
          <w:rFonts w:ascii="Arial" w:eastAsia="Calibri" w:hAnsi="Arial" w:cs="Arial"/>
          <w:sz w:val="24"/>
          <w:szCs w:val="24"/>
          <w:lang w:val="en-GB"/>
        </w:rPr>
        <w:t xml:space="preserve"> postural hypotension</w:t>
      </w:r>
    </w:p>
    <w:p w14:paraId="493CE1B3" w14:textId="056866ED" w:rsidR="0039700A" w:rsidRDefault="00951C07" w:rsidP="0039700A">
      <w:pPr>
        <w:pStyle w:val="ListParagraph"/>
        <w:numPr>
          <w:ilvl w:val="0"/>
          <w:numId w:val="193"/>
        </w:numPr>
        <w:spacing w:after="200"/>
        <w:jc w:val="both"/>
        <w:rPr>
          <w:rFonts w:ascii="Arial" w:eastAsia="Calibri" w:hAnsi="Arial" w:cs="Arial"/>
          <w:sz w:val="24"/>
          <w:szCs w:val="24"/>
          <w:lang w:val="en-GB"/>
        </w:rPr>
      </w:pPr>
      <w:r w:rsidRPr="0039700A">
        <w:rPr>
          <w:rFonts w:ascii="Arial" w:eastAsia="Calibri" w:hAnsi="Arial" w:cs="Arial"/>
          <w:sz w:val="24"/>
          <w:szCs w:val="24"/>
          <w:lang w:val="en-GB"/>
        </w:rPr>
        <w:t>cause insomnia or incontinence which means you are frequently getting in and out of bed at night thus increasing the risk of falling</w:t>
      </w:r>
    </w:p>
    <w:p w14:paraId="20270FBA" w14:textId="0F1FB533" w:rsidR="003564D3" w:rsidRPr="0039700A" w:rsidRDefault="00951C07" w:rsidP="0039700A">
      <w:pPr>
        <w:pStyle w:val="ListParagraph"/>
        <w:numPr>
          <w:ilvl w:val="0"/>
          <w:numId w:val="193"/>
        </w:numPr>
        <w:spacing w:after="200"/>
        <w:jc w:val="both"/>
        <w:rPr>
          <w:rFonts w:ascii="Arial" w:eastAsia="Calibri" w:hAnsi="Arial" w:cs="Arial"/>
          <w:sz w:val="24"/>
          <w:szCs w:val="24"/>
          <w:lang w:val="en-GB"/>
        </w:rPr>
      </w:pPr>
      <w:r w:rsidRPr="0039700A">
        <w:rPr>
          <w:rFonts w:ascii="Arial" w:eastAsia="Calibri" w:hAnsi="Arial" w:cs="Arial"/>
          <w:sz w:val="24"/>
          <w:szCs w:val="24"/>
          <w:lang w:val="en-GB"/>
        </w:rPr>
        <w:t xml:space="preserve">cause confusion and other physical disabilities such as </w:t>
      </w:r>
      <w:r w:rsidR="003564D3" w:rsidRPr="0039700A">
        <w:rPr>
          <w:rFonts w:ascii="Arial" w:eastAsia="Calibri" w:hAnsi="Arial" w:cs="Arial"/>
          <w:sz w:val="24"/>
          <w:szCs w:val="24"/>
          <w:lang w:val="en-GB"/>
        </w:rPr>
        <w:t>Alzheimer’s disease or other forms of dementia</w:t>
      </w:r>
    </w:p>
    <w:p w14:paraId="15930646" w14:textId="43334A83" w:rsidR="003564D3" w:rsidRPr="00234DAA" w:rsidRDefault="00951C07">
      <w:pPr>
        <w:numPr>
          <w:ilvl w:val="0"/>
          <w:numId w:val="189"/>
        </w:numPr>
        <w:spacing w:after="200"/>
        <w:contextualSpacing/>
        <w:jc w:val="both"/>
        <w:rPr>
          <w:rFonts w:ascii="Arial" w:eastAsia="Calibri" w:hAnsi="Arial" w:cs="Arial"/>
          <w:sz w:val="24"/>
          <w:szCs w:val="24"/>
          <w:lang w:val="en-GB"/>
        </w:rPr>
      </w:pPr>
      <w:r w:rsidRPr="00234DAA">
        <w:rPr>
          <w:rFonts w:ascii="Arial" w:eastAsia="Calibri" w:hAnsi="Arial" w:cs="Arial"/>
          <w:sz w:val="24"/>
          <w:szCs w:val="24"/>
          <w:lang w:val="en-GB"/>
        </w:rPr>
        <w:t>non-ambulant people or those with little mobility</w:t>
      </w:r>
      <w:r>
        <w:rPr>
          <w:rFonts w:ascii="Arial" w:eastAsia="Calibri" w:hAnsi="Arial" w:cs="Arial"/>
          <w:sz w:val="24"/>
          <w:szCs w:val="24"/>
          <w:lang w:val="en-GB"/>
        </w:rPr>
        <w:t>:</w:t>
      </w:r>
      <w:r w:rsidRPr="00234DAA">
        <w:rPr>
          <w:rFonts w:ascii="Arial" w:eastAsia="Calibri" w:hAnsi="Arial" w:cs="Arial"/>
          <w:sz w:val="24"/>
          <w:szCs w:val="24"/>
          <w:lang w:val="en-GB"/>
        </w:rPr>
        <w:t xml:space="preserve"> joints and muscles become stiff and this makes standing and walking difficult and painful</w:t>
      </w:r>
    </w:p>
    <w:p w14:paraId="44646BA5" w14:textId="0A35F562" w:rsidR="003564D3" w:rsidRPr="00234DAA" w:rsidRDefault="00951C07">
      <w:pPr>
        <w:numPr>
          <w:ilvl w:val="0"/>
          <w:numId w:val="189"/>
        </w:numPr>
        <w:spacing w:after="200"/>
        <w:contextualSpacing/>
        <w:jc w:val="both"/>
        <w:rPr>
          <w:rFonts w:ascii="Arial" w:eastAsia="Calibri" w:hAnsi="Arial" w:cs="Arial"/>
          <w:sz w:val="24"/>
          <w:szCs w:val="24"/>
          <w:lang w:val="en-GB"/>
        </w:rPr>
      </w:pPr>
      <w:r w:rsidRPr="00234DAA">
        <w:rPr>
          <w:rFonts w:ascii="Arial" w:eastAsia="Calibri" w:hAnsi="Arial" w:cs="Arial"/>
          <w:sz w:val="24"/>
          <w:szCs w:val="24"/>
          <w:lang w:val="en-GB"/>
        </w:rPr>
        <w:t>mental illness: for example, individuals suffering from psychiatric or physical conditions which cause delusions or the presence of the visual cliff effect. depression has also been identified as being a cause of people falling</w:t>
      </w:r>
    </w:p>
    <w:p w14:paraId="5B8265F7" w14:textId="398A5043" w:rsidR="003564D3" w:rsidRPr="00234DAA" w:rsidRDefault="00951C07">
      <w:pPr>
        <w:numPr>
          <w:ilvl w:val="0"/>
          <w:numId w:val="189"/>
        </w:numPr>
        <w:spacing w:after="200"/>
        <w:contextualSpacing/>
        <w:jc w:val="both"/>
        <w:rPr>
          <w:rFonts w:ascii="Arial" w:eastAsia="Calibri" w:hAnsi="Arial" w:cs="Arial"/>
          <w:sz w:val="24"/>
          <w:szCs w:val="24"/>
          <w:lang w:val="en-GB"/>
        </w:rPr>
      </w:pPr>
      <w:r w:rsidRPr="00234DAA">
        <w:rPr>
          <w:rFonts w:ascii="Arial" w:eastAsia="Calibri" w:hAnsi="Arial" w:cs="Arial"/>
          <w:sz w:val="24"/>
          <w:szCs w:val="24"/>
          <w:lang w:val="en-GB"/>
        </w:rPr>
        <w:t>mobility aids: these can cause people to fall if they are not the correct type or height and if used inappropriately can be a hazard</w:t>
      </w:r>
    </w:p>
    <w:p w14:paraId="348EAA72" w14:textId="53135850" w:rsidR="003564D3" w:rsidRPr="00234DAA" w:rsidRDefault="00951C07">
      <w:pPr>
        <w:numPr>
          <w:ilvl w:val="0"/>
          <w:numId w:val="189"/>
        </w:numPr>
        <w:spacing w:after="200"/>
        <w:contextualSpacing/>
        <w:jc w:val="both"/>
        <w:rPr>
          <w:rFonts w:ascii="Arial" w:eastAsia="Calibri" w:hAnsi="Arial" w:cs="Arial"/>
          <w:sz w:val="24"/>
          <w:szCs w:val="24"/>
          <w:lang w:val="en-GB"/>
        </w:rPr>
      </w:pPr>
      <w:r w:rsidRPr="00234DAA">
        <w:rPr>
          <w:rFonts w:ascii="Arial" w:eastAsia="Calibri" w:hAnsi="Arial" w:cs="Arial"/>
          <w:sz w:val="24"/>
          <w:szCs w:val="24"/>
          <w:lang w:val="en-GB"/>
        </w:rPr>
        <w:t>poly pharmacy:  older adults are often prescribed many different drugs for different medical conditions. however sometimes this mix of medication can cause an older person to become confused, depressed, and drowsy or at times giddy leading to an increased risk of falls. medications such as laxatives, diuretics, anti-depressants or sedatives, can contribute to falls</w:t>
      </w:r>
    </w:p>
    <w:p w14:paraId="602D989A" w14:textId="282FD93E" w:rsidR="003564D3" w:rsidRPr="00234DAA" w:rsidRDefault="00951C07">
      <w:pPr>
        <w:numPr>
          <w:ilvl w:val="0"/>
          <w:numId w:val="189"/>
        </w:numPr>
        <w:spacing w:after="200"/>
        <w:contextualSpacing/>
        <w:jc w:val="both"/>
        <w:rPr>
          <w:rFonts w:ascii="Arial" w:eastAsia="Calibri" w:hAnsi="Arial" w:cs="Arial"/>
          <w:sz w:val="24"/>
          <w:szCs w:val="24"/>
          <w:lang w:val="en-GB"/>
        </w:rPr>
      </w:pPr>
      <w:r w:rsidRPr="00234DAA">
        <w:rPr>
          <w:rFonts w:ascii="Arial" w:eastAsia="Calibri" w:hAnsi="Arial" w:cs="Arial"/>
          <w:sz w:val="24"/>
          <w:szCs w:val="24"/>
          <w:lang w:val="en-GB"/>
        </w:rPr>
        <w:t>hazards. this can include obstacles left in walkways, rugs, ill-fitting carpets, trailing wires, wet or slippery surfaces, uneven surfaces, unfamiliar environments</w:t>
      </w:r>
    </w:p>
    <w:p w14:paraId="504426D5" w14:textId="4EADF3BE" w:rsidR="003564D3" w:rsidRDefault="00951C07" w:rsidP="003564D3">
      <w:pPr>
        <w:numPr>
          <w:ilvl w:val="0"/>
          <w:numId w:val="189"/>
        </w:numPr>
        <w:spacing w:after="200"/>
        <w:contextualSpacing/>
        <w:jc w:val="both"/>
        <w:rPr>
          <w:rFonts w:ascii="Arial" w:eastAsia="Calibri" w:hAnsi="Arial" w:cs="Arial"/>
          <w:sz w:val="24"/>
          <w:szCs w:val="24"/>
          <w:lang w:val="en-GB"/>
        </w:rPr>
      </w:pPr>
      <w:r w:rsidRPr="00234DAA">
        <w:rPr>
          <w:rFonts w:ascii="Arial" w:eastAsia="Calibri" w:hAnsi="Arial" w:cs="Arial"/>
          <w:sz w:val="24"/>
          <w:szCs w:val="24"/>
          <w:lang w:val="en-GB"/>
        </w:rPr>
        <w:t>poor lighting prevents obstacles being seen and creates shadows</w:t>
      </w:r>
    </w:p>
    <w:p w14:paraId="20B2C862" w14:textId="77777777" w:rsidR="008F0485" w:rsidRPr="00234DAA" w:rsidRDefault="008F0485" w:rsidP="00234DAA">
      <w:pPr>
        <w:spacing w:after="200"/>
        <w:ind w:left="720"/>
        <w:contextualSpacing/>
        <w:jc w:val="both"/>
        <w:rPr>
          <w:rFonts w:ascii="Arial" w:eastAsia="Calibri" w:hAnsi="Arial" w:cs="Arial"/>
          <w:sz w:val="24"/>
          <w:szCs w:val="24"/>
          <w:lang w:val="en-GB"/>
        </w:rPr>
      </w:pPr>
    </w:p>
    <w:p w14:paraId="61929FE1" w14:textId="5D5A269E" w:rsidR="003564D3" w:rsidRPr="00234DAA" w:rsidRDefault="003564D3" w:rsidP="00234DAA">
      <w:pPr>
        <w:pStyle w:val="Heading1"/>
        <w:rPr>
          <w:b w:val="0"/>
          <w:lang w:eastAsia="sk-SK"/>
        </w:rPr>
      </w:pPr>
      <w:bookmarkStart w:id="4" w:name="_Toc408495768"/>
      <w:bookmarkStart w:id="5" w:name="_Toc409431273"/>
      <w:r w:rsidRPr="00234DAA">
        <w:rPr>
          <w:lang w:eastAsia="sk-SK"/>
        </w:rPr>
        <w:t xml:space="preserve">Falls and Injury Prevention </w:t>
      </w:r>
      <w:r w:rsidR="008F0485">
        <w:rPr>
          <w:lang w:eastAsia="sk-SK"/>
        </w:rPr>
        <w:t>S</w:t>
      </w:r>
      <w:r w:rsidRPr="00234DAA">
        <w:rPr>
          <w:lang w:eastAsia="sk-SK"/>
        </w:rPr>
        <w:t>trategies</w:t>
      </w:r>
      <w:bookmarkEnd w:id="4"/>
      <w:bookmarkEnd w:id="5"/>
    </w:p>
    <w:p w14:paraId="510C6729" w14:textId="389B63AD" w:rsidR="003564D3" w:rsidRPr="00234DAA" w:rsidRDefault="003564D3">
      <w:pPr>
        <w:spacing w:before="100" w:beforeAutospacing="1" w:after="100" w:afterAutospacing="1" w:line="240" w:lineRule="auto"/>
        <w:jc w:val="both"/>
        <w:rPr>
          <w:rFonts w:ascii="Arial" w:eastAsia="Times New Roman" w:hAnsi="Arial" w:cs="Arial"/>
          <w:sz w:val="24"/>
          <w:szCs w:val="24"/>
          <w:lang w:val="en-GB" w:eastAsia="en-GB"/>
        </w:rPr>
      </w:pPr>
      <w:r w:rsidRPr="00234DAA">
        <w:rPr>
          <w:rFonts w:ascii="Arial" w:eastAsia="Times New Roman" w:hAnsi="Arial" w:cs="Arial"/>
          <w:sz w:val="24"/>
          <w:szCs w:val="24"/>
          <w:lang w:val="en-GB" w:eastAsia="en-GB"/>
        </w:rPr>
        <w:t>If the care or support needs assessment identifies that the individual is at any risk of falling a falls risk assessment will be carried out immediately prior to or when the service commences. The appropriate professional will also be contacted e.g. falls risk advisor, occupational therapist if there are changes in the resident’s health or they begin to fall a falls risk assessment will then be carried out.</w:t>
      </w:r>
    </w:p>
    <w:p w14:paraId="63DE635D" w14:textId="77777777" w:rsidR="003564D3" w:rsidRPr="00234DAA" w:rsidRDefault="003564D3">
      <w:pPr>
        <w:spacing w:before="100" w:beforeAutospacing="1" w:after="100" w:afterAutospacing="1" w:line="240" w:lineRule="auto"/>
        <w:jc w:val="both"/>
        <w:rPr>
          <w:rFonts w:ascii="Arial" w:eastAsia="Times New Roman" w:hAnsi="Arial" w:cs="Arial"/>
          <w:sz w:val="24"/>
          <w:szCs w:val="24"/>
          <w:lang w:val="en-GB" w:eastAsia="en-GB"/>
        </w:rPr>
      </w:pPr>
      <w:r w:rsidRPr="00234DAA">
        <w:rPr>
          <w:rFonts w:ascii="Arial" w:eastAsia="Times New Roman" w:hAnsi="Arial" w:cs="Arial"/>
          <w:sz w:val="24"/>
          <w:szCs w:val="24"/>
          <w:lang w:val="en-GB" w:eastAsia="en-GB"/>
        </w:rPr>
        <w:lastRenderedPageBreak/>
        <w:t>From the assessment and the outside professional advice any or all the following may be put in place.</w:t>
      </w:r>
    </w:p>
    <w:p w14:paraId="6596CDF6" w14:textId="77777777" w:rsidR="003564D3" w:rsidRPr="00234DAA" w:rsidRDefault="003564D3">
      <w:pPr>
        <w:numPr>
          <w:ilvl w:val="0"/>
          <w:numId w:val="186"/>
        </w:numPr>
        <w:spacing w:after="432" w:line="240" w:lineRule="auto"/>
        <w:jc w:val="both"/>
        <w:rPr>
          <w:rFonts w:ascii="Arial" w:eastAsia="Times New Roman" w:hAnsi="Arial" w:cs="Arial"/>
          <w:sz w:val="24"/>
          <w:szCs w:val="24"/>
          <w:lang w:val="en-GB" w:eastAsia="en-GB"/>
        </w:rPr>
      </w:pPr>
      <w:r w:rsidRPr="00234DAA">
        <w:rPr>
          <w:rFonts w:ascii="Arial" w:eastAsia="Times New Roman" w:hAnsi="Arial" w:cs="Arial"/>
          <w:b/>
          <w:sz w:val="24"/>
          <w:szCs w:val="24"/>
          <w:lang w:val="en-GB" w:eastAsia="en-GB"/>
        </w:rPr>
        <w:t>Shock absorbent pads</w:t>
      </w:r>
      <w:r w:rsidRPr="00234DAA">
        <w:rPr>
          <w:rFonts w:ascii="Arial" w:eastAsia="Times New Roman" w:hAnsi="Arial" w:cs="Arial"/>
          <w:sz w:val="24"/>
          <w:szCs w:val="24"/>
          <w:lang w:val="en-GB" w:eastAsia="en-GB"/>
        </w:rPr>
        <w:t xml:space="preserve"> in undergarments (hip protectors). When wearing these protectors if the individual falls the pad absorbs the shock from hitting the ground and in the majority of cases prevents the hip from fracturing. It is important that the manufacturer instructions are followed and that they are the correct size and worn all the time.</w:t>
      </w:r>
    </w:p>
    <w:p w14:paraId="4705D4B8" w14:textId="15956898" w:rsidR="0039700A" w:rsidRPr="00F240CB" w:rsidRDefault="003564D3" w:rsidP="0039700A">
      <w:pPr>
        <w:pStyle w:val="NormalWeb"/>
        <w:numPr>
          <w:ilvl w:val="0"/>
          <w:numId w:val="186"/>
        </w:numPr>
        <w:spacing w:before="0" w:beforeAutospacing="0" w:after="0" w:afterAutospacing="0" w:line="276" w:lineRule="auto"/>
        <w:rPr>
          <w:rFonts w:ascii="Arial" w:hAnsi="Arial" w:cs="Arial"/>
        </w:rPr>
      </w:pPr>
      <w:r w:rsidRPr="00234DAA">
        <w:rPr>
          <w:rFonts w:ascii="Arial" w:hAnsi="Arial" w:cs="Arial"/>
          <w:b/>
        </w:rPr>
        <w:t>Adjustable beds</w:t>
      </w:r>
      <w:r w:rsidRPr="00234DAA">
        <w:rPr>
          <w:rFonts w:ascii="Arial" w:hAnsi="Arial" w:cs="Arial"/>
        </w:rPr>
        <w:t>, pressure alarms and personal alarms. The adjustable bed makes it easier for the individual to get in or out of bed independently and therefore reduces the potential of a fall. Pressure alarms and pads immediately alert staff that a person is out of bed or the chair and staff can then quickly support an individual who may be likely to fall</w:t>
      </w:r>
      <w:r w:rsidR="0039700A">
        <w:rPr>
          <w:rFonts w:ascii="Arial" w:hAnsi="Arial" w:cs="Arial"/>
        </w:rPr>
        <w:t xml:space="preserve">, </w:t>
      </w:r>
      <w:r w:rsidR="0039700A" w:rsidRPr="00F240CB">
        <w:rPr>
          <w:rFonts w:ascii="Arial" w:hAnsi="Arial" w:cs="Arial"/>
        </w:rPr>
        <w:t xml:space="preserve">a deprivation of liberty authorisation or best interest recorded decision may be required </w:t>
      </w:r>
    </w:p>
    <w:p w14:paraId="1FDA525B" w14:textId="77777777" w:rsidR="0039700A" w:rsidRPr="0039700A" w:rsidRDefault="0039700A" w:rsidP="0039700A">
      <w:pPr>
        <w:pStyle w:val="NormalWeb"/>
        <w:spacing w:before="0" w:beforeAutospacing="0" w:after="0" w:afterAutospacing="0" w:line="276" w:lineRule="auto"/>
        <w:ind w:left="720"/>
        <w:rPr>
          <w:rFonts w:ascii="Arial" w:hAnsi="Arial" w:cs="Arial"/>
          <w:color w:val="FF0000"/>
        </w:rPr>
      </w:pPr>
    </w:p>
    <w:p w14:paraId="69BD8B09" w14:textId="77777777" w:rsidR="003564D3" w:rsidRPr="00234DAA" w:rsidRDefault="003564D3">
      <w:pPr>
        <w:numPr>
          <w:ilvl w:val="0"/>
          <w:numId w:val="186"/>
        </w:numPr>
        <w:autoSpaceDE w:val="0"/>
        <w:autoSpaceDN w:val="0"/>
        <w:adjustRightInd w:val="0"/>
        <w:spacing w:after="0" w:line="240" w:lineRule="auto"/>
        <w:jc w:val="both"/>
        <w:rPr>
          <w:rFonts w:ascii="Arial" w:eastAsia="Times New Roman" w:hAnsi="Arial" w:cs="Arial"/>
          <w:bCs/>
          <w:sz w:val="24"/>
          <w:szCs w:val="24"/>
          <w:lang w:val="en-GB"/>
        </w:rPr>
      </w:pPr>
      <w:r w:rsidRPr="00234DAA">
        <w:rPr>
          <w:rFonts w:ascii="Arial" w:eastAsia="Times New Roman" w:hAnsi="Arial" w:cs="Arial"/>
          <w:b/>
          <w:bCs/>
          <w:sz w:val="24"/>
          <w:szCs w:val="24"/>
          <w:lang w:val="en-GB"/>
        </w:rPr>
        <w:t>Exercise and activity</w:t>
      </w:r>
      <w:r w:rsidRPr="00234DAA">
        <w:rPr>
          <w:rFonts w:ascii="Arial" w:eastAsia="Times New Roman" w:hAnsi="Arial" w:cs="Arial"/>
          <w:bCs/>
          <w:sz w:val="24"/>
          <w:szCs w:val="24"/>
          <w:lang w:val="en-GB"/>
        </w:rPr>
        <w:t>: for balance, strength and mobility</w:t>
      </w:r>
    </w:p>
    <w:p w14:paraId="278BC2D2" w14:textId="79E71858" w:rsidR="003564D3" w:rsidRPr="00234DAA" w:rsidRDefault="003564D3">
      <w:pPr>
        <w:autoSpaceDE w:val="0"/>
        <w:autoSpaceDN w:val="0"/>
        <w:adjustRightInd w:val="0"/>
        <w:spacing w:after="200" w:line="240" w:lineRule="auto"/>
        <w:ind w:left="720" w:firstLine="15"/>
        <w:jc w:val="both"/>
        <w:rPr>
          <w:rFonts w:ascii="Arial" w:eastAsia="Times New Roman" w:hAnsi="Arial" w:cs="Arial"/>
          <w:sz w:val="24"/>
          <w:szCs w:val="24"/>
          <w:lang w:val="en-GB"/>
        </w:rPr>
      </w:pPr>
      <w:r w:rsidRPr="00234DAA">
        <w:rPr>
          <w:rFonts w:ascii="Arial" w:eastAsia="Times New Roman" w:hAnsi="Arial" w:cs="Arial"/>
          <w:sz w:val="24"/>
          <w:szCs w:val="24"/>
          <w:lang w:val="en-GB"/>
        </w:rPr>
        <w:t>Exercise improves balance, strength, mobility and general well-being. Falls are reduced most significantly when exercise is individually tailored and supported by staff trained to provide exercise for older people. Some Community Centre’s or Local Authorities offer exercise programmes for people from the community. Individual and group exercise has wider benefits, including improved general social interaction and well-being. Staff are trained to work with physiotherapists to define one-one exercise plans, exercise sessions or activity classes. External trainers that provide regular armchair exercise,</w:t>
      </w:r>
    </w:p>
    <w:p w14:paraId="37BDB101" w14:textId="77777777" w:rsidR="003564D3" w:rsidRPr="00234DAA" w:rsidRDefault="003564D3">
      <w:pPr>
        <w:autoSpaceDE w:val="0"/>
        <w:autoSpaceDN w:val="0"/>
        <w:adjustRightInd w:val="0"/>
        <w:spacing w:after="200" w:line="240" w:lineRule="auto"/>
        <w:ind w:left="720"/>
        <w:jc w:val="both"/>
        <w:rPr>
          <w:rFonts w:ascii="Arial" w:eastAsia="Times New Roman" w:hAnsi="Arial" w:cs="Arial"/>
          <w:sz w:val="24"/>
          <w:szCs w:val="24"/>
          <w:lang w:val="en-GB"/>
        </w:rPr>
      </w:pPr>
      <w:r w:rsidRPr="00234DAA">
        <w:rPr>
          <w:rFonts w:ascii="Arial" w:eastAsia="Times New Roman" w:hAnsi="Arial" w:cs="Arial"/>
          <w:sz w:val="24"/>
          <w:szCs w:val="24"/>
          <w:lang w:val="en-GB"/>
        </w:rPr>
        <w:t>Residents, who have fallen can attend outpatient ‘balance’ classes or physiotherapists’ ‘falls prevention classes’.</w:t>
      </w:r>
    </w:p>
    <w:p w14:paraId="033C4E7B" w14:textId="622ED89C" w:rsidR="003564D3" w:rsidRPr="00234DAA" w:rsidRDefault="003564D3">
      <w:pPr>
        <w:numPr>
          <w:ilvl w:val="0"/>
          <w:numId w:val="188"/>
        </w:numPr>
        <w:autoSpaceDE w:val="0"/>
        <w:autoSpaceDN w:val="0"/>
        <w:adjustRightInd w:val="0"/>
        <w:spacing w:after="0" w:line="240" w:lineRule="auto"/>
        <w:jc w:val="both"/>
        <w:rPr>
          <w:rFonts w:ascii="Arial" w:eastAsia="Times New Roman" w:hAnsi="Arial" w:cs="Arial"/>
          <w:sz w:val="24"/>
          <w:szCs w:val="24"/>
          <w:lang w:val="en-GB" w:eastAsia="sk-SK"/>
        </w:rPr>
      </w:pPr>
      <w:r w:rsidRPr="00234DAA">
        <w:rPr>
          <w:rFonts w:ascii="Arial" w:eastAsia="Times New Roman" w:hAnsi="Arial" w:cs="Arial"/>
          <w:b/>
          <w:sz w:val="24"/>
          <w:szCs w:val="24"/>
          <w:lang w:val="en-GB" w:eastAsia="sk-SK"/>
        </w:rPr>
        <w:t>Calcium and vitamin D supplements</w:t>
      </w:r>
      <w:r w:rsidRPr="00234DAA">
        <w:rPr>
          <w:rFonts w:ascii="Arial" w:eastAsia="Times New Roman" w:hAnsi="Arial" w:cs="Arial"/>
          <w:sz w:val="24"/>
          <w:szCs w:val="24"/>
          <w:lang w:val="en-GB" w:eastAsia="sk-SK"/>
        </w:rPr>
        <w:t>. It is essential that a good level of calcium and vitamin D is maintained in the body. The calcium and vitamin levels will be monitored by the GP because if the levels of calcium in the body are excessive kidney stones can develop. If there is excessive vitamin D, your kidneys and tissues may be damaged.</w:t>
      </w:r>
    </w:p>
    <w:p w14:paraId="3B9B735D" w14:textId="77777777" w:rsidR="003564D3" w:rsidRPr="00234DAA" w:rsidRDefault="003564D3">
      <w:pPr>
        <w:autoSpaceDE w:val="0"/>
        <w:autoSpaceDN w:val="0"/>
        <w:adjustRightInd w:val="0"/>
        <w:spacing w:after="0" w:line="240" w:lineRule="auto"/>
        <w:ind w:left="720"/>
        <w:jc w:val="both"/>
        <w:rPr>
          <w:rFonts w:ascii="Arial" w:eastAsia="Times New Roman" w:hAnsi="Arial" w:cs="Arial"/>
          <w:sz w:val="24"/>
          <w:szCs w:val="24"/>
          <w:lang w:val="en-GB"/>
        </w:rPr>
      </w:pPr>
      <w:r w:rsidRPr="00234DAA">
        <w:rPr>
          <w:rFonts w:ascii="Arial" w:eastAsia="Times New Roman" w:hAnsi="Arial" w:cs="Arial"/>
          <w:sz w:val="24"/>
          <w:szCs w:val="24"/>
          <w:lang w:val="en-GB"/>
        </w:rPr>
        <w:t>Too much calcium can cause constipation.</w:t>
      </w:r>
    </w:p>
    <w:p w14:paraId="55A596D8" w14:textId="77777777" w:rsidR="003564D3" w:rsidRPr="00234DAA" w:rsidRDefault="003564D3" w:rsidP="00234DAA">
      <w:pPr>
        <w:autoSpaceDE w:val="0"/>
        <w:autoSpaceDN w:val="0"/>
        <w:adjustRightInd w:val="0"/>
        <w:spacing w:after="0" w:line="240" w:lineRule="auto"/>
        <w:ind w:left="720"/>
        <w:jc w:val="both"/>
        <w:rPr>
          <w:rFonts w:ascii="Arial" w:eastAsia="Times New Roman" w:hAnsi="Arial" w:cs="Arial"/>
          <w:sz w:val="24"/>
          <w:szCs w:val="24"/>
          <w:lang w:val="en-GB"/>
        </w:rPr>
      </w:pPr>
      <w:r w:rsidRPr="00234DAA">
        <w:rPr>
          <w:rFonts w:ascii="Arial" w:eastAsia="Times New Roman" w:hAnsi="Arial" w:cs="Arial"/>
          <w:sz w:val="24"/>
          <w:szCs w:val="24"/>
          <w:lang w:val="en-GB"/>
        </w:rPr>
        <w:t>Too much vitamin D can cause nausea and vomiting, constipation, and weakness.</w:t>
      </w:r>
    </w:p>
    <w:p w14:paraId="4C98C811" w14:textId="77777777" w:rsidR="003564D3" w:rsidRPr="00234DAA" w:rsidRDefault="003564D3">
      <w:pPr>
        <w:autoSpaceDE w:val="0"/>
        <w:autoSpaceDN w:val="0"/>
        <w:adjustRightInd w:val="0"/>
        <w:spacing w:after="0" w:line="240" w:lineRule="auto"/>
        <w:ind w:left="720"/>
        <w:jc w:val="both"/>
        <w:rPr>
          <w:rFonts w:ascii="Arial" w:eastAsia="Times New Roman" w:hAnsi="Arial" w:cs="Arial"/>
          <w:sz w:val="24"/>
          <w:szCs w:val="24"/>
          <w:lang w:val="en-GB"/>
        </w:rPr>
      </w:pPr>
      <w:r w:rsidRPr="00234DAA">
        <w:rPr>
          <w:rFonts w:ascii="Arial" w:eastAsia="Times New Roman" w:hAnsi="Arial" w:cs="Arial"/>
          <w:sz w:val="24"/>
          <w:szCs w:val="24"/>
          <w:lang w:val="en-GB"/>
        </w:rPr>
        <w:t>Calcium and vitamin D may interact with other medicines. A drug interaction happens when a medicine you take changes how another medicine works. One medicine may make another one less effective, or the combination of the medicines may cause a side effect you don't expect.</w:t>
      </w:r>
    </w:p>
    <w:p w14:paraId="1C4007B9" w14:textId="77777777" w:rsidR="003564D3" w:rsidRPr="00234DAA" w:rsidRDefault="003564D3">
      <w:pPr>
        <w:autoSpaceDE w:val="0"/>
        <w:autoSpaceDN w:val="0"/>
        <w:adjustRightInd w:val="0"/>
        <w:spacing w:after="0" w:line="240" w:lineRule="auto"/>
        <w:jc w:val="both"/>
        <w:rPr>
          <w:rFonts w:ascii="Arial" w:eastAsia="Times New Roman" w:hAnsi="Arial" w:cs="Arial"/>
          <w:sz w:val="24"/>
          <w:szCs w:val="24"/>
          <w:lang w:val="en-GB"/>
        </w:rPr>
      </w:pPr>
    </w:p>
    <w:p w14:paraId="5F750BFD" w14:textId="77777777" w:rsidR="003564D3" w:rsidRPr="00234DAA" w:rsidRDefault="003564D3">
      <w:pPr>
        <w:numPr>
          <w:ilvl w:val="0"/>
          <w:numId w:val="186"/>
        </w:numPr>
        <w:spacing w:after="432" w:line="240" w:lineRule="auto"/>
        <w:jc w:val="both"/>
        <w:rPr>
          <w:rFonts w:ascii="Arial" w:eastAsia="Times New Roman" w:hAnsi="Arial" w:cs="Arial"/>
          <w:sz w:val="24"/>
          <w:szCs w:val="24"/>
          <w:lang w:val="en-GB" w:eastAsia="en-GB"/>
        </w:rPr>
      </w:pPr>
      <w:r w:rsidRPr="00234DAA">
        <w:rPr>
          <w:rFonts w:ascii="Arial" w:eastAsia="Times New Roman" w:hAnsi="Arial" w:cs="Arial"/>
          <w:b/>
          <w:sz w:val="24"/>
          <w:szCs w:val="24"/>
          <w:lang w:val="en-GB" w:eastAsia="en-GB"/>
        </w:rPr>
        <w:t>Changing the medication regime</w:t>
      </w:r>
      <w:r w:rsidRPr="00234DAA">
        <w:rPr>
          <w:rFonts w:ascii="Arial" w:eastAsia="Times New Roman" w:hAnsi="Arial" w:cs="Arial"/>
          <w:sz w:val="24"/>
          <w:szCs w:val="24"/>
          <w:lang w:val="en-GB" w:eastAsia="en-GB"/>
        </w:rPr>
        <w:t>. The individuals prescribed medication may be a cause of falls. For example, sedatives causing drowsiness, diuretics causing the person to rush to the toilet and codeine based analgesia causing constipation and confusion in the elderly person. A regular review of medication type, strength and time of administration should be regularly carried out by the pharmacist or GP.</w:t>
      </w:r>
    </w:p>
    <w:p w14:paraId="2859C333" w14:textId="3A38CC96" w:rsidR="003564D3" w:rsidRPr="00234DAA" w:rsidRDefault="003564D3">
      <w:pPr>
        <w:numPr>
          <w:ilvl w:val="0"/>
          <w:numId w:val="186"/>
        </w:numPr>
        <w:spacing w:after="432" w:line="240" w:lineRule="auto"/>
        <w:jc w:val="both"/>
        <w:rPr>
          <w:rFonts w:ascii="Arial" w:eastAsia="Times New Roman" w:hAnsi="Arial" w:cs="Arial"/>
          <w:sz w:val="24"/>
          <w:szCs w:val="24"/>
          <w:lang w:val="en-GB" w:eastAsia="en-GB"/>
        </w:rPr>
      </w:pPr>
      <w:r w:rsidRPr="00234DAA">
        <w:rPr>
          <w:rFonts w:ascii="Arial" w:eastAsia="Times New Roman" w:hAnsi="Arial" w:cs="Arial"/>
          <w:b/>
          <w:sz w:val="24"/>
          <w:szCs w:val="24"/>
          <w:lang w:val="en-GB" w:eastAsia="en-GB"/>
        </w:rPr>
        <w:lastRenderedPageBreak/>
        <w:t>Improved Vision</w:t>
      </w:r>
      <w:r w:rsidRPr="00234DAA">
        <w:rPr>
          <w:rFonts w:ascii="Arial" w:eastAsia="Times New Roman" w:hAnsi="Arial" w:cs="Arial"/>
          <w:sz w:val="24"/>
          <w:szCs w:val="24"/>
          <w:lang w:val="en-GB" w:eastAsia="en-GB"/>
        </w:rPr>
        <w:t>. Sight plays an important part in balance and gait stability so the selection of appropriate glasses for those who wear them is very important. Bi-focal and tri-focal glasses are often used by older individuals to provide for the ability to read and perform normal every-day functions without the necessity of changing glasses for each change of activity.  Glasses used for reading, are not suitable for general use and very often not even for watching television. The changed focal point can make these glasses dangerous in certain situations. Regular eye tests should be encouraged and when required staff should ensure that glasses are clean and fit well.</w:t>
      </w:r>
    </w:p>
    <w:p w14:paraId="16A250A6" w14:textId="77777777" w:rsidR="003564D3" w:rsidRPr="00234DAA" w:rsidRDefault="003564D3">
      <w:pPr>
        <w:numPr>
          <w:ilvl w:val="0"/>
          <w:numId w:val="186"/>
        </w:numPr>
        <w:spacing w:after="432" w:line="240" w:lineRule="auto"/>
        <w:jc w:val="both"/>
        <w:rPr>
          <w:rFonts w:ascii="Arial" w:eastAsia="Times New Roman" w:hAnsi="Arial" w:cs="Arial"/>
          <w:sz w:val="24"/>
          <w:szCs w:val="24"/>
          <w:lang w:val="en-GB" w:eastAsia="en-GB"/>
        </w:rPr>
      </w:pPr>
      <w:r w:rsidRPr="00234DAA">
        <w:rPr>
          <w:rFonts w:ascii="Arial" w:eastAsia="Times New Roman" w:hAnsi="Arial" w:cs="Arial"/>
          <w:b/>
          <w:sz w:val="24"/>
          <w:szCs w:val="24"/>
          <w:lang w:val="en-GB" w:eastAsia="en-GB"/>
        </w:rPr>
        <w:t>Footwear</w:t>
      </w:r>
      <w:r w:rsidRPr="00234DAA">
        <w:rPr>
          <w:rFonts w:ascii="Arial" w:eastAsia="Times New Roman" w:hAnsi="Arial" w:cs="Arial"/>
          <w:sz w:val="24"/>
          <w:szCs w:val="24"/>
          <w:lang w:val="en-GB" w:eastAsia="en-GB"/>
        </w:rPr>
        <w:t>. Individuals are encouraged to wear non-slip footwear.  Footwear should also be comfortable and well fitting. Sloppy slippers or shoes will add to the danger of falling and must be discouraged.</w:t>
      </w:r>
    </w:p>
    <w:p w14:paraId="6BFCB0F7" w14:textId="77777777" w:rsidR="003564D3" w:rsidRPr="00234DAA" w:rsidRDefault="003564D3">
      <w:pPr>
        <w:numPr>
          <w:ilvl w:val="0"/>
          <w:numId w:val="186"/>
        </w:numPr>
        <w:spacing w:after="432" w:line="240" w:lineRule="auto"/>
        <w:jc w:val="both"/>
        <w:rPr>
          <w:rFonts w:ascii="Arial" w:eastAsia="Times New Roman" w:hAnsi="Arial" w:cs="Arial"/>
          <w:sz w:val="24"/>
          <w:szCs w:val="24"/>
          <w:lang w:val="en-GB" w:eastAsia="en-GB"/>
        </w:rPr>
      </w:pPr>
      <w:r w:rsidRPr="00234DAA">
        <w:rPr>
          <w:rFonts w:ascii="Arial" w:eastAsia="Times New Roman" w:hAnsi="Arial" w:cs="Arial"/>
          <w:b/>
          <w:sz w:val="24"/>
          <w:szCs w:val="24"/>
          <w:lang w:val="en-GB" w:eastAsia="en-GB"/>
        </w:rPr>
        <w:t>Foot care</w:t>
      </w:r>
      <w:r w:rsidRPr="00234DAA">
        <w:rPr>
          <w:rFonts w:ascii="Arial" w:eastAsia="Times New Roman" w:hAnsi="Arial" w:cs="Arial"/>
          <w:sz w:val="24"/>
          <w:szCs w:val="24"/>
          <w:lang w:val="en-GB" w:eastAsia="en-GB"/>
        </w:rPr>
        <w:t>. Hard skin or corns cause pain and this causes mobility problems. It is important that where prescribed creams are applied, skin softening creams may be used after bathing and visits to the chiropodist should be regularly encouraged, arranged and appointments kept.</w:t>
      </w:r>
    </w:p>
    <w:p w14:paraId="0EBC99D1" w14:textId="7CA04DD8" w:rsidR="003564D3" w:rsidRDefault="003564D3" w:rsidP="003564D3">
      <w:pPr>
        <w:numPr>
          <w:ilvl w:val="0"/>
          <w:numId w:val="186"/>
        </w:numPr>
        <w:spacing w:before="100" w:beforeAutospacing="1" w:after="100" w:afterAutospacing="1" w:line="240" w:lineRule="auto"/>
        <w:jc w:val="both"/>
        <w:rPr>
          <w:rFonts w:ascii="Arial" w:eastAsia="Times New Roman" w:hAnsi="Arial" w:cs="Arial"/>
          <w:sz w:val="24"/>
          <w:szCs w:val="24"/>
          <w:lang w:val="en-GB" w:eastAsia="sk-SK"/>
        </w:rPr>
      </w:pPr>
      <w:r w:rsidRPr="00234DAA">
        <w:rPr>
          <w:rFonts w:ascii="Arial" w:eastAsia="Times New Roman" w:hAnsi="Arial" w:cs="Arial"/>
          <w:b/>
          <w:sz w:val="24"/>
          <w:szCs w:val="24"/>
          <w:lang w:val="en-GB" w:eastAsia="sk-SK"/>
        </w:rPr>
        <w:t>Appropriate seating</w:t>
      </w:r>
      <w:r w:rsidRPr="00234DAA">
        <w:rPr>
          <w:rFonts w:ascii="Arial" w:eastAsia="Times New Roman" w:hAnsi="Arial" w:cs="Arial"/>
          <w:sz w:val="24"/>
          <w:szCs w:val="24"/>
          <w:lang w:val="en-GB" w:eastAsia="sk-SK"/>
        </w:rPr>
        <w:t xml:space="preserve"> should be provided. If seats are too </w:t>
      </w:r>
      <w:r w:rsidR="00F96828" w:rsidRPr="00234DAA">
        <w:rPr>
          <w:rFonts w:ascii="Arial" w:eastAsia="Times New Roman" w:hAnsi="Arial" w:cs="Arial"/>
          <w:sz w:val="24"/>
          <w:szCs w:val="24"/>
          <w:lang w:val="en-GB" w:eastAsia="sk-SK"/>
        </w:rPr>
        <w:t>low,</w:t>
      </w:r>
      <w:r w:rsidRPr="00234DAA">
        <w:rPr>
          <w:rFonts w:ascii="Arial" w:eastAsia="Times New Roman" w:hAnsi="Arial" w:cs="Arial"/>
          <w:sz w:val="24"/>
          <w:szCs w:val="24"/>
          <w:lang w:val="en-GB" w:eastAsia="sk-SK"/>
        </w:rPr>
        <w:t xml:space="preserve"> they cause problems in getting up and can lead to a loss of balance. If too high and the feet do not touch the ground there is also the problem of overbalancing. Adjustable beds also assist individuals in keeping independent by making getting in and out of bed easier.</w:t>
      </w:r>
    </w:p>
    <w:p w14:paraId="5F9C0EEE" w14:textId="77777777" w:rsidR="00F879AF" w:rsidRPr="00F879AF" w:rsidRDefault="00F879AF" w:rsidP="00F879AF">
      <w:pPr>
        <w:spacing w:before="100" w:beforeAutospacing="1" w:after="100" w:afterAutospacing="1" w:line="240" w:lineRule="auto"/>
        <w:ind w:left="720"/>
        <w:contextualSpacing/>
        <w:jc w:val="both"/>
        <w:rPr>
          <w:rFonts w:ascii="Arial" w:eastAsia="Calibri" w:hAnsi="Arial" w:cs="Arial"/>
          <w:sz w:val="24"/>
          <w:szCs w:val="24"/>
          <w:lang w:val="en-GB"/>
        </w:rPr>
      </w:pPr>
    </w:p>
    <w:p w14:paraId="746591EF" w14:textId="73996A9D" w:rsidR="003564D3" w:rsidRPr="00234DAA" w:rsidRDefault="003564D3">
      <w:pPr>
        <w:numPr>
          <w:ilvl w:val="0"/>
          <w:numId w:val="186"/>
        </w:numPr>
        <w:spacing w:before="100" w:beforeAutospacing="1" w:after="100" w:afterAutospacing="1" w:line="240" w:lineRule="auto"/>
        <w:contextualSpacing/>
        <w:jc w:val="both"/>
        <w:rPr>
          <w:rFonts w:ascii="Arial" w:eastAsia="Calibri" w:hAnsi="Arial" w:cs="Arial"/>
          <w:sz w:val="24"/>
          <w:szCs w:val="24"/>
          <w:lang w:val="en-GB"/>
        </w:rPr>
      </w:pPr>
      <w:r w:rsidRPr="00234DAA">
        <w:rPr>
          <w:rFonts w:ascii="Arial" w:eastAsia="Calibri" w:hAnsi="Arial" w:cs="Arial"/>
          <w:b/>
          <w:sz w:val="24"/>
          <w:szCs w:val="24"/>
          <w:lang w:val="en-GB"/>
        </w:rPr>
        <w:t xml:space="preserve">Walking Aids </w:t>
      </w:r>
      <w:r w:rsidRPr="00234DAA">
        <w:rPr>
          <w:rFonts w:ascii="Arial" w:eastAsia="Calibri" w:hAnsi="Arial" w:cs="Arial"/>
          <w:sz w:val="24"/>
          <w:szCs w:val="24"/>
          <w:lang w:val="en-GB"/>
        </w:rPr>
        <w:t xml:space="preserve">When first receiving a walking aid staff should check that the individual is clear how to use it properly and they should be monitored until they are confident. An occupational therapist or physiotherapist must always be involved in choice and use of walking aids. </w:t>
      </w:r>
    </w:p>
    <w:p w14:paraId="779C61B3" w14:textId="77777777" w:rsidR="003564D3" w:rsidRPr="00234DAA" w:rsidRDefault="003564D3" w:rsidP="00234DAA">
      <w:pPr>
        <w:spacing w:before="100" w:beforeAutospacing="1" w:after="100" w:afterAutospacing="1" w:line="240" w:lineRule="auto"/>
        <w:ind w:left="720"/>
        <w:contextualSpacing/>
        <w:jc w:val="both"/>
        <w:rPr>
          <w:rFonts w:ascii="Arial" w:eastAsia="Calibri" w:hAnsi="Arial" w:cs="Arial"/>
          <w:sz w:val="24"/>
          <w:szCs w:val="24"/>
          <w:lang w:val="en-GB"/>
        </w:rPr>
      </w:pPr>
    </w:p>
    <w:p w14:paraId="455D152D" w14:textId="2DE6B352" w:rsidR="003564D3" w:rsidRPr="00234DAA" w:rsidRDefault="003564D3">
      <w:pPr>
        <w:numPr>
          <w:ilvl w:val="0"/>
          <w:numId w:val="186"/>
        </w:numPr>
        <w:spacing w:before="100" w:beforeAutospacing="1" w:after="100" w:afterAutospacing="1" w:line="240" w:lineRule="auto"/>
        <w:contextualSpacing/>
        <w:jc w:val="both"/>
        <w:rPr>
          <w:rFonts w:ascii="Arial" w:eastAsia="Calibri" w:hAnsi="Arial" w:cs="Arial"/>
          <w:sz w:val="24"/>
          <w:szCs w:val="24"/>
          <w:lang w:val="en-GB"/>
        </w:rPr>
      </w:pPr>
      <w:r w:rsidRPr="00234DAA">
        <w:rPr>
          <w:rFonts w:ascii="Arial" w:eastAsia="Calibri" w:hAnsi="Arial" w:cs="Arial"/>
          <w:b/>
          <w:sz w:val="24"/>
          <w:szCs w:val="24"/>
          <w:lang w:val="en-GB"/>
        </w:rPr>
        <w:t>Walking Aids should be regularly</w:t>
      </w:r>
      <w:r w:rsidRPr="00234DAA">
        <w:rPr>
          <w:rFonts w:ascii="Arial" w:eastAsia="Calibri" w:hAnsi="Arial" w:cs="Arial"/>
          <w:sz w:val="24"/>
          <w:szCs w:val="24"/>
          <w:lang w:val="en-GB"/>
        </w:rPr>
        <w:t>:</w:t>
      </w:r>
      <w:r>
        <w:rPr>
          <w:rFonts w:ascii="Arial" w:eastAsia="Calibri" w:hAnsi="Arial" w:cs="Arial"/>
          <w:sz w:val="24"/>
          <w:szCs w:val="24"/>
          <w:lang w:val="en-GB"/>
        </w:rPr>
        <w:t xml:space="preserve"> </w:t>
      </w:r>
      <w:r w:rsidRPr="00234DAA">
        <w:rPr>
          <w:rFonts w:ascii="Arial" w:eastAsia="Calibri" w:hAnsi="Arial" w:cs="Arial"/>
          <w:sz w:val="24"/>
          <w:szCs w:val="24"/>
          <w:lang w:val="en-GB"/>
        </w:rPr>
        <w:t>Checked for damage. Cleaned to prevent cross infection. Rubber ends regularly checked and replaced as necessary to prevent slipping. Regularly reviewed as the individual’s needs change. Walking aids should always be kept within easy reach of the individual.</w:t>
      </w:r>
    </w:p>
    <w:p w14:paraId="1F0230A6" w14:textId="77777777" w:rsidR="003564D3" w:rsidRPr="00234DAA" w:rsidRDefault="003564D3" w:rsidP="00234DAA">
      <w:pPr>
        <w:spacing w:before="100" w:beforeAutospacing="1" w:after="100" w:afterAutospacing="1" w:line="240" w:lineRule="auto"/>
        <w:ind w:left="720"/>
        <w:contextualSpacing/>
        <w:jc w:val="both"/>
        <w:rPr>
          <w:rFonts w:ascii="Arial" w:eastAsia="Calibri" w:hAnsi="Arial" w:cs="Arial"/>
          <w:sz w:val="24"/>
          <w:szCs w:val="24"/>
          <w:lang w:val="en-GB"/>
        </w:rPr>
      </w:pPr>
    </w:p>
    <w:p w14:paraId="321106DB" w14:textId="77777777" w:rsidR="003564D3" w:rsidRPr="00234DAA" w:rsidRDefault="003564D3">
      <w:pPr>
        <w:numPr>
          <w:ilvl w:val="0"/>
          <w:numId w:val="186"/>
        </w:numPr>
        <w:spacing w:after="432" w:line="240" w:lineRule="auto"/>
        <w:jc w:val="both"/>
        <w:rPr>
          <w:rFonts w:ascii="Arial" w:eastAsia="Times New Roman" w:hAnsi="Arial" w:cs="Arial"/>
          <w:sz w:val="24"/>
          <w:szCs w:val="24"/>
          <w:lang w:val="en-GB" w:eastAsia="en-GB"/>
        </w:rPr>
      </w:pPr>
      <w:r w:rsidRPr="00234DAA">
        <w:rPr>
          <w:rFonts w:ascii="Arial" w:eastAsia="Times New Roman" w:hAnsi="Arial" w:cs="Arial"/>
          <w:b/>
          <w:sz w:val="24"/>
          <w:szCs w:val="24"/>
          <w:lang w:val="en-GB" w:eastAsia="en-GB"/>
        </w:rPr>
        <w:t xml:space="preserve">The Environment. </w:t>
      </w:r>
      <w:r w:rsidRPr="00234DAA">
        <w:rPr>
          <w:rFonts w:ascii="Arial" w:eastAsia="Times New Roman" w:hAnsi="Arial" w:cs="Arial"/>
          <w:sz w:val="24"/>
          <w:szCs w:val="24"/>
          <w:lang w:val="en-GB" w:eastAsia="en-GB"/>
        </w:rPr>
        <w:t>The resident should be encouraged to keep their home free from potentially unsafe conditions. Good housekeeping is essential and staff must be vigilant and put equipment away so as not to create a hazard.</w:t>
      </w:r>
    </w:p>
    <w:p w14:paraId="5240BC06" w14:textId="77777777" w:rsidR="003564D3" w:rsidRPr="00234DAA" w:rsidRDefault="003564D3">
      <w:pPr>
        <w:numPr>
          <w:ilvl w:val="0"/>
          <w:numId w:val="186"/>
        </w:numPr>
        <w:spacing w:after="432" w:line="240" w:lineRule="auto"/>
        <w:jc w:val="both"/>
        <w:rPr>
          <w:rFonts w:ascii="Arial" w:eastAsia="Times New Roman" w:hAnsi="Arial" w:cs="Arial"/>
          <w:sz w:val="24"/>
          <w:szCs w:val="24"/>
          <w:lang w:val="en-GB" w:eastAsia="en-GB"/>
        </w:rPr>
      </w:pPr>
      <w:r w:rsidRPr="00234DAA">
        <w:rPr>
          <w:rFonts w:ascii="Arial" w:eastAsia="Times New Roman" w:hAnsi="Arial" w:cs="Arial"/>
          <w:b/>
          <w:sz w:val="24"/>
          <w:szCs w:val="24"/>
          <w:lang w:val="en-GB" w:eastAsia="en-GB"/>
        </w:rPr>
        <w:t xml:space="preserve">Physical Intervention.  </w:t>
      </w:r>
      <w:r w:rsidRPr="00234DAA">
        <w:rPr>
          <w:rFonts w:ascii="Arial" w:eastAsia="Times New Roman" w:hAnsi="Arial" w:cs="Arial"/>
          <w:sz w:val="24"/>
          <w:szCs w:val="24"/>
          <w:lang w:val="en-GB" w:eastAsia="en-GB"/>
        </w:rPr>
        <w:t>For example, cot sides must be fully risk assessed and discussed with the relevant professional before being used or implemented.</w:t>
      </w:r>
    </w:p>
    <w:p w14:paraId="4C1F77DF" w14:textId="6E4691FB" w:rsidR="00F879AF" w:rsidRPr="00F879AF" w:rsidRDefault="003564D3" w:rsidP="00A56F9A">
      <w:pPr>
        <w:numPr>
          <w:ilvl w:val="0"/>
          <w:numId w:val="186"/>
        </w:numPr>
        <w:spacing w:before="100" w:beforeAutospacing="1" w:after="100" w:afterAutospacing="1" w:line="240" w:lineRule="auto"/>
        <w:jc w:val="both"/>
        <w:rPr>
          <w:rFonts w:ascii="Arial" w:eastAsia="Times New Roman" w:hAnsi="Arial" w:cs="Arial"/>
          <w:sz w:val="24"/>
          <w:szCs w:val="24"/>
          <w:lang w:val="en-GB" w:eastAsia="sk-SK"/>
        </w:rPr>
      </w:pPr>
      <w:r w:rsidRPr="00F879AF">
        <w:rPr>
          <w:rFonts w:ascii="Arial" w:eastAsia="Times New Roman" w:hAnsi="Arial" w:cs="Arial"/>
          <w:b/>
          <w:sz w:val="24"/>
          <w:szCs w:val="24"/>
          <w:lang w:val="en-GB" w:eastAsia="sk-SK"/>
        </w:rPr>
        <w:t>Individuals and family members</w:t>
      </w:r>
      <w:r w:rsidRPr="00F879AF">
        <w:rPr>
          <w:rFonts w:ascii="Arial" w:eastAsia="Times New Roman" w:hAnsi="Arial" w:cs="Arial"/>
          <w:sz w:val="24"/>
          <w:szCs w:val="24"/>
          <w:lang w:val="en-GB" w:eastAsia="sk-SK"/>
        </w:rPr>
        <w:t xml:space="preserve"> must be involved It is important that the individual with capacity understands what is being suggested to help prevent falls and that they consent to what is being put in place. The individuals understanding and co-operation is essential for the process to work effectively. </w:t>
      </w:r>
      <w:r w:rsidRPr="00F879AF">
        <w:rPr>
          <w:rFonts w:ascii="Arial" w:eastAsia="Times New Roman" w:hAnsi="Arial" w:cs="Arial"/>
          <w:sz w:val="24"/>
          <w:szCs w:val="24"/>
          <w:lang w:val="en-GB" w:eastAsia="sk-SK"/>
        </w:rPr>
        <w:lastRenderedPageBreak/>
        <w:t>They will be required to sign and consent to any reviews of the care or support plan. It is essential especially in the individuals own home that family or friends support and work with the individual in maintaining their independence while helping to reduce the risk of falls. Where appropriate the family should be included at the development stage of any personal safety plan</w:t>
      </w:r>
      <w:r w:rsidRPr="00F879AF">
        <w:rPr>
          <w:rFonts w:ascii="Arial" w:eastAsia="Times New Roman" w:hAnsi="Arial" w:cs="Arial"/>
          <w:b/>
          <w:sz w:val="24"/>
          <w:szCs w:val="24"/>
          <w:lang w:val="en-GB" w:eastAsia="en-GB"/>
        </w:rPr>
        <w:t xml:space="preserve">. </w:t>
      </w:r>
    </w:p>
    <w:p w14:paraId="245B4093" w14:textId="77777777" w:rsidR="00F879AF" w:rsidRPr="00F879AF" w:rsidRDefault="00F879AF" w:rsidP="00F879AF">
      <w:pPr>
        <w:spacing w:before="100" w:beforeAutospacing="1" w:after="100" w:afterAutospacing="1" w:line="240" w:lineRule="auto"/>
        <w:ind w:left="720"/>
        <w:jc w:val="both"/>
        <w:rPr>
          <w:rFonts w:ascii="Arial" w:eastAsia="Times New Roman" w:hAnsi="Arial" w:cs="Arial"/>
          <w:sz w:val="24"/>
          <w:szCs w:val="24"/>
          <w:lang w:val="en-GB" w:eastAsia="sk-SK"/>
        </w:rPr>
      </w:pPr>
    </w:p>
    <w:p w14:paraId="208766D2" w14:textId="5B34B7A1" w:rsidR="003564D3" w:rsidRPr="00F879AF" w:rsidRDefault="003564D3" w:rsidP="00A56F9A">
      <w:pPr>
        <w:numPr>
          <w:ilvl w:val="0"/>
          <w:numId w:val="186"/>
        </w:numPr>
        <w:spacing w:before="100" w:beforeAutospacing="1" w:after="100" w:afterAutospacing="1" w:line="240" w:lineRule="auto"/>
        <w:jc w:val="both"/>
        <w:rPr>
          <w:rFonts w:ascii="Arial" w:eastAsia="Times New Roman" w:hAnsi="Arial" w:cs="Arial"/>
          <w:sz w:val="24"/>
          <w:szCs w:val="24"/>
          <w:lang w:val="en-GB" w:eastAsia="sk-SK"/>
        </w:rPr>
      </w:pPr>
      <w:r w:rsidRPr="00F879AF">
        <w:rPr>
          <w:rFonts w:ascii="Arial" w:eastAsia="Times New Roman" w:hAnsi="Arial" w:cs="Arial"/>
          <w:b/>
          <w:sz w:val="24"/>
          <w:szCs w:val="24"/>
          <w:lang w:val="en-GB" w:eastAsia="sk-SK"/>
        </w:rPr>
        <w:t>People who lack capacity</w:t>
      </w:r>
      <w:r w:rsidRPr="00F879AF">
        <w:rPr>
          <w:rFonts w:ascii="Arial" w:eastAsia="Times New Roman" w:hAnsi="Arial" w:cs="Arial"/>
          <w:sz w:val="24"/>
          <w:szCs w:val="24"/>
          <w:lang w:val="en-GB" w:eastAsia="sk-SK"/>
        </w:rPr>
        <w:t xml:space="preserve"> will need a plan that is clear to staff in how they support them and prevent falls but does not deprive them of their liberties. A DOLS </w:t>
      </w:r>
      <w:r w:rsidRPr="00802A55">
        <w:rPr>
          <w:rFonts w:ascii="Arial" w:eastAsia="Times New Roman" w:hAnsi="Arial" w:cs="Arial"/>
          <w:sz w:val="24"/>
          <w:szCs w:val="24"/>
          <w:lang w:val="en-GB" w:eastAsia="sk-SK"/>
        </w:rPr>
        <w:t>referral</w:t>
      </w:r>
      <w:r w:rsidR="00BF5D22" w:rsidRPr="00802A55">
        <w:rPr>
          <w:rFonts w:ascii="Arial" w:eastAsia="Times New Roman" w:hAnsi="Arial" w:cs="Arial"/>
          <w:sz w:val="24"/>
          <w:szCs w:val="24"/>
          <w:lang w:val="en-GB" w:eastAsia="sk-SK"/>
        </w:rPr>
        <w:t xml:space="preserve"> or best interest, or community deprivation order</w:t>
      </w:r>
      <w:r w:rsidRPr="00802A55">
        <w:rPr>
          <w:rFonts w:ascii="Arial" w:eastAsia="Times New Roman" w:hAnsi="Arial" w:cs="Arial"/>
          <w:sz w:val="24"/>
          <w:szCs w:val="24"/>
          <w:lang w:val="en-GB" w:eastAsia="sk-SK"/>
        </w:rPr>
        <w:t xml:space="preserve"> should </w:t>
      </w:r>
      <w:r w:rsidRPr="00F879AF">
        <w:rPr>
          <w:rFonts w:ascii="Arial" w:eastAsia="Times New Roman" w:hAnsi="Arial" w:cs="Arial"/>
          <w:sz w:val="24"/>
          <w:szCs w:val="24"/>
          <w:lang w:val="en-GB" w:eastAsia="sk-SK"/>
        </w:rPr>
        <w:t>be obtained if necessary.</w:t>
      </w:r>
    </w:p>
    <w:p w14:paraId="05805B1D" w14:textId="7C4B4E74" w:rsidR="003564D3" w:rsidRPr="00234DAA" w:rsidRDefault="003564D3">
      <w:pPr>
        <w:numPr>
          <w:ilvl w:val="0"/>
          <w:numId w:val="187"/>
        </w:numPr>
        <w:spacing w:before="100" w:beforeAutospacing="1" w:after="100" w:afterAutospacing="1" w:line="240" w:lineRule="auto"/>
        <w:jc w:val="both"/>
        <w:rPr>
          <w:rFonts w:ascii="Arial" w:eastAsia="Times New Roman" w:hAnsi="Arial" w:cs="Arial"/>
          <w:sz w:val="24"/>
          <w:szCs w:val="24"/>
          <w:lang w:val="en-GB" w:eastAsia="sk-SK"/>
        </w:rPr>
      </w:pPr>
      <w:r w:rsidRPr="00234DAA">
        <w:rPr>
          <w:rFonts w:ascii="Arial" w:eastAsia="Times New Roman" w:hAnsi="Arial" w:cs="Arial"/>
          <w:b/>
          <w:sz w:val="24"/>
          <w:szCs w:val="24"/>
          <w:lang w:val="en-GB" w:eastAsia="sk-SK"/>
        </w:rPr>
        <w:t>Effective staff training</w:t>
      </w:r>
      <w:r w:rsidRPr="00234DAA">
        <w:rPr>
          <w:rFonts w:ascii="Arial" w:eastAsia="Times New Roman" w:hAnsi="Arial" w:cs="Arial"/>
          <w:sz w:val="24"/>
          <w:szCs w:val="24"/>
          <w:lang w:val="en-GB" w:eastAsia="sk-SK"/>
        </w:rPr>
        <w:t xml:space="preserve"> is important. Staff need to be aware of who is “at risk. Good communication and recording </w:t>
      </w:r>
      <w:r w:rsidR="00076879" w:rsidRPr="00234DAA">
        <w:rPr>
          <w:rFonts w:ascii="Arial" w:eastAsia="Times New Roman" w:hAnsi="Arial" w:cs="Arial"/>
          <w:sz w:val="24"/>
          <w:szCs w:val="24"/>
          <w:lang w:val="en-GB" w:eastAsia="sk-SK"/>
        </w:rPr>
        <w:t>play</w:t>
      </w:r>
      <w:r w:rsidRPr="00234DAA">
        <w:rPr>
          <w:rFonts w:ascii="Arial" w:eastAsia="Times New Roman" w:hAnsi="Arial" w:cs="Arial"/>
          <w:sz w:val="24"/>
          <w:szCs w:val="24"/>
          <w:lang w:val="en-GB" w:eastAsia="sk-SK"/>
        </w:rPr>
        <w:t xml:space="preserve"> an important part in recognising potential risks to the individual and prevention of falls. Understanding why people fall and what can be done to prevent it assists the worker to keep the individual safe   </w:t>
      </w:r>
    </w:p>
    <w:p w14:paraId="28340C54" w14:textId="61FFF153" w:rsidR="003564D3" w:rsidRPr="00234DAA" w:rsidRDefault="003564D3">
      <w:pPr>
        <w:numPr>
          <w:ilvl w:val="0"/>
          <w:numId w:val="187"/>
        </w:numPr>
        <w:spacing w:before="100" w:beforeAutospacing="1" w:after="100" w:afterAutospacing="1" w:line="240" w:lineRule="auto"/>
        <w:jc w:val="both"/>
        <w:rPr>
          <w:rFonts w:ascii="Arial" w:eastAsia="Times New Roman" w:hAnsi="Arial" w:cs="Arial"/>
          <w:sz w:val="24"/>
          <w:szCs w:val="24"/>
          <w:lang w:val="en-GB" w:eastAsia="sk-SK"/>
        </w:rPr>
      </w:pPr>
      <w:r w:rsidRPr="00234DAA">
        <w:rPr>
          <w:rFonts w:ascii="Arial" w:eastAsia="Times New Roman" w:hAnsi="Arial" w:cs="Arial"/>
          <w:b/>
          <w:sz w:val="24"/>
          <w:szCs w:val="24"/>
          <w:lang w:val="en-GB" w:eastAsia="sk-SK"/>
        </w:rPr>
        <w:t>Incontinence management</w:t>
      </w:r>
      <w:r w:rsidRPr="00234DAA">
        <w:rPr>
          <w:rFonts w:ascii="Arial" w:eastAsia="Times New Roman" w:hAnsi="Arial" w:cs="Arial"/>
          <w:sz w:val="24"/>
          <w:szCs w:val="24"/>
          <w:lang w:val="en-GB" w:eastAsia="sk-SK"/>
        </w:rPr>
        <w:t xml:space="preserve">. People often fall when rushing to the toilet for fear of incontinence. The individual’s medication needs to be considered, the dose and time of day prescribed. The individual needs to know where the toilet/commodes are and the necessary aids should be in place to enable them to use it </w:t>
      </w:r>
      <w:r w:rsidR="00F96828" w:rsidRPr="00234DAA">
        <w:rPr>
          <w:rFonts w:ascii="Arial" w:eastAsia="Times New Roman" w:hAnsi="Arial" w:cs="Arial"/>
          <w:sz w:val="24"/>
          <w:szCs w:val="24"/>
          <w:lang w:val="en-GB" w:eastAsia="sk-SK"/>
        </w:rPr>
        <w:t>safely. Doors</w:t>
      </w:r>
      <w:r w:rsidRPr="00234DAA">
        <w:rPr>
          <w:rFonts w:ascii="Arial" w:eastAsia="Times New Roman" w:hAnsi="Arial" w:cs="Arial"/>
          <w:sz w:val="24"/>
          <w:szCs w:val="24"/>
          <w:lang w:val="en-GB" w:eastAsia="sk-SK"/>
        </w:rPr>
        <w:t xml:space="preserve"> that are easily opened. The use of incontinence aids that reduce the fear to the individual of “having an accident”</w:t>
      </w:r>
    </w:p>
    <w:p w14:paraId="6FC9AD1B" w14:textId="77777777" w:rsidR="003564D3" w:rsidRPr="00234DAA" w:rsidRDefault="003564D3">
      <w:pPr>
        <w:numPr>
          <w:ilvl w:val="0"/>
          <w:numId w:val="187"/>
        </w:numPr>
        <w:spacing w:before="100" w:beforeAutospacing="1" w:after="100" w:afterAutospacing="1" w:line="240" w:lineRule="auto"/>
        <w:jc w:val="both"/>
        <w:rPr>
          <w:rFonts w:ascii="Arial" w:eastAsia="Times New Roman" w:hAnsi="Arial" w:cs="Arial"/>
          <w:sz w:val="24"/>
          <w:szCs w:val="24"/>
          <w:lang w:val="en-GB" w:eastAsia="en-GB"/>
        </w:rPr>
      </w:pPr>
      <w:r w:rsidRPr="00234DAA">
        <w:rPr>
          <w:rFonts w:ascii="Arial" w:eastAsia="Times New Roman" w:hAnsi="Arial" w:cs="Arial"/>
          <w:b/>
          <w:sz w:val="24"/>
          <w:szCs w:val="24"/>
          <w:lang w:val="en-GB" w:eastAsia="en-GB"/>
        </w:rPr>
        <w:t xml:space="preserve">Postural Hypertension management. </w:t>
      </w:r>
      <w:r w:rsidRPr="00234DAA">
        <w:rPr>
          <w:rFonts w:ascii="Arial" w:eastAsia="Times New Roman" w:hAnsi="Arial" w:cs="Arial"/>
          <w:sz w:val="24"/>
          <w:szCs w:val="24"/>
          <w:lang w:val="en-GB" w:eastAsia="en-GB"/>
        </w:rPr>
        <w:t>Postural hypotension</w:t>
      </w:r>
      <w:r w:rsidRPr="00234DAA">
        <w:rPr>
          <w:rFonts w:ascii="Arial" w:eastAsia="Times New Roman" w:hAnsi="Arial" w:cs="Arial"/>
          <w:b/>
          <w:sz w:val="24"/>
          <w:szCs w:val="24"/>
          <w:lang w:val="en-GB" w:eastAsia="en-GB"/>
        </w:rPr>
        <w:t xml:space="preserve"> </w:t>
      </w:r>
      <w:r w:rsidRPr="00234DAA">
        <w:rPr>
          <w:rFonts w:ascii="Arial" w:eastAsia="Times New Roman" w:hAnsi="Arial" w:cs="Arial"/>
          <w:sz w:val="24"/>
          <w:szCs w:val="24"/>
          <w:lang w:val="en-GB" w:eastAsia="en-GB"/>
        </w:rPr>
        <w:t>is a medical condition where blood pressure falls rapidly after the body changes position most commonly occurring after standing up after sitting for long periods of time. It is also known as orthostatic hypertension or postural hypotension. Individuals with postural hypertension experience symptoms of low blood pressure when the condition occurs. Postural Hypertension is quite common among the elderly and doctors regularly see symptoms in peoples as young as their mid 30′s. People that have postural Hypertension often experience symptoms immediately upon a body position change.  Common occurrences are getting out of bed or bath, standing up from a seated position, or getting into a car. Management of this condition may greatly reduce the likelihood of a fall. This includes the individual learning to move slowly when standing up and to be aware of potential risk of falling when doing such moves.</w:t>
      </w:r>
    </w:p>
    <w:p w14:paraId="2702E6A9" w14:textId="77777777" w:rsidR="003564D3" w:rsidRPr="00234DAA" w:rsidRDefault="003564D3">
      <w:pPr>
        <w:numPr>
          <w:ilvl w:val="0"/>
          <w:numId w:val="187"/>
        </w:numPr>
        <w:spacing w:before="100" w:beforeAutospacing="1" w:after="100" w:afterAutospacing="1" w:line="240" w:lineRule="auto"/>
        <w:jc w:val="both"/>
        <w:rPr>
          <w:rFonts w:ascii="Arial" w:eastAsia="Times New Roman" w:hAnsi="Arial" w:cs="Arial"/>
          <w:sz w:val="24"/>
          <w:szCs w:val="24"/>
          <w:lang w:val="en-GB" w:eastAsia="en-GB"/>
        </w:rPr>
      </w:pPr>
      <w:r w:rsidRPr="00234DAA">
        <w:rPr>
          <w:rFonts w:ascii="Arial" w:eastAsia="Times New Roman" w:hAnsi="Arial" w:cs="Arial"/>
          <w:b/>
          <w:sz w:val="24"/>
          <w:szCs w:val="24"/>
          <w:lang w:val="en-GB" w:eastAsia="en-GB"/>
        </w:rPr>
        <w:t>Personal items should be kept in easy reach</w:t>
      </w:r>
      <w:r w:rsidRPr="00234DAA">
        <w:rPr>
          <w:rFonts w:ascii="Arial" w:eastAsia="Times New Roman" w:hAnsi="Arial" w:cs="Arial"/>
          <w:sz w:val="24"/>
          <w:szCs w:val="24"/>
          <w:lang w:val="en-GB" w:eastAsia="en-GB"/>
        </w:rPr>
        <w:t xml:space="preserve"> or accessible to the individual. For example, the phone, spectacles, radio. This will prevent unnecessary movement for someone with poor mobility or balance. However, mobility is important so this goes along side keeping the area free of hazards so people can walk around safely.</w:t>
      </w:r>
    </w:p>
    <w:p w14:paraId="3557B2FE" w14:textId="77777777" w:rsidR="003564D3" w:rsidRPr="00234DAA" w:rsidRDefault="003564D3">
      <w:pPr>
        <w:numPr>
          <w:ilvl w:val="0"/>
          <w:numId w:val="187"/>
        </w:numPr>
        <w:spacing w:after="432" w:line="240" w:lineRule="auto"/>
        <w:jc w:val="both"/>
        <w:rPr>
          <w:rFonts w:ascii="Arial" w:eastAsia="Times New Roman" w:hAnsi="Arial" w:cs="Arial"/>
          <w:sz w:val="24"/>
          <w:szCs w:val="24"/>
          <w:lang w:val="en-GB" w:eastAsia="en-GB"/>
        </w:rPr>
      </w:pPr>
      <w:r w:rsidRPr="00234DAA">
        <w:rPr>
          <w:rFonts w:ascii="Arial" w:eastAsia="Times New Roman" w:hAnsi="Arial" w:cs="Arial"/>
          <w:b/>
          <w:sz w:val="24"/>
          <w:szCs w:val="24"/>
          <w:lang w:val="en-GB" w:eastAsia="en-GB"/>
        </w:rPr>
        <w:t>A multi-disciplinary team approach</w:t>
      </w:r>
      <w:r w:rsidRPr="00234DAA">
        <w:rPr>
          <w:rFonts w:ascii="Arial" w:eastAsia="Times New Roman" w:hAnsi="Arial" w:cs="Arial"/>
          <w:sz w:val="24"/>
          <w:szCs w:val="24"/>
          <w:lang w:val="en-GB" w:eastAsia="en-GB"/>
        </w:rPr>
        <w:t xml:space="preserve"> is required for an effective outcome to all the above. </w:t>
      </w:r>
    </w:p>
    <w:p w14:paraId="78745B02" w14:textId="2644574B" w:rsidR="003564D3" w:rsidRPr="00234DAA" w:rsidRDefault="003564D3" w:rsidP="00234DAA">
      <w:pPr>
        <w:pStyle w:val="Heading1"/>
        <w:rPr>
          <w:b w:val="0"/>
          <w:lang w:eastAsia="en-GB"/>
        </w:rPr>
      </w:pPr>
      <w:bookmarkStart w:id="6" w:name="FallsPreventionInput1"/>
      <w:bookmarkEnd w:id="6"/>
      <w:r w:rsidRPr="00234DAA">
        <w:rPr>
          <w:lang w:eastAsia="en-GB"/>
        </w:rPr>
        <w:t xml:space="preserve">Falls from </w:t>
      </w:r>
      <w:r w:rsidR="00EA1CCC">
        <w:rPr>
          <w:lang w:eastAsia="en-GB"/>
        </w:rPr>
        <w:t>H</w:t>
      </w:r>
      <w:r w:rsidRPr="00234DAA">
        <w:rPr>
          <w:lang w:eastAsia="en-GB"/>
        </w:rPr>
        <w:t>eight</w:t>
      </w:r>
    </w:p>
    <w:p w14:paraId="22D44D79" w14:textId="77777777" w:rsidR="003564D3" w:rsidRPr="00234DAA" w:rsidRDefault="003564D3">
      <w:pPr>
        <w:spacing w:after="0" w:line="240" w:lineRule="auto"/>
        <w:jc w:val="both"/>
        <w:rPr>
          <w:rFonts w:ascii="Arial" w:eastAsia="Times New Roman" w:hAnsi="Arial" w:cs="Arial"/>
          <w:sz w:val="24"/>
          <w:szCs w:val="24"/>
          <w:lang w:val="en-GB" w:eastAsia="en-GB"/>
        </w:rPr>
      </w:pPr>
      <w:r w:rsidRPr="00234DAA">
        <w:rPr>
          <w:rFonts w:ascii="Arial" w:eastAsia="Times New Roman" w:hAnsi="Arial" w:cs="Arial"/>
          <w:sz w:val="24"/>
          <w:szCs w:val="24"/>
          <w:lang w:val="en-GB" w:eastAsia="en-GB"/>
        </w:rPr>
        <w:t xml:space="preserve">Resident falls from windows, balconies or stairs can result in serious or fatal injuries and continue to be a serious issue. </w:t>
      </w:r>
    </w:p>
    <w:p w14:paraId="45ACCFA2" w14:textId="77777777" w:rsidR="003564D3" w:rsidRPr="00234DAA" w:rsidRDefault="003564D3">
      <w:pPr>
        <w:spacing w:after="0" w:line="240" w:lineRule="auto"/>
        <w:jc w:val="both"/>
        <w:rPr>
          <w:rFonts w:ascii="Arial" w:eastAsia="Times New Roman" w:hAnsi="Arial" w:cs="Arial"/>
          <w:sz w:val="24"/>
          <w:szCs w:val="24"/>
          <w:lang w:val="en-GB" w:eastAsia="en-GB"/>
        </w:rPr>
      </w:pPr>
      <w:r w:rsidRPr="00234DAA">
        <w:rPr>
          <w:rFonts w:ascii="Arial" w:eastAsia="Times New Roman" w:hAnsi="Arial" w:cs="Arial"/>
          <w:sz w:val="24"/>
          <w:szCs w:val="24"/>
          <w:lang w:val="en-GB" w:eastAsia="en-GB"/>
        </w:rPr>
        <w:lastRenderedPageBreak/>
        <w:t>There are 3 categories;</w:t>
      </w:r>
    </w:p>
    <w:p w14:paraId="11A647EE" w14:textId="77777777" w:rsidR="003564D3" w:rsidRPr="00234DAA" w:rsidRDefault="003564D3">
      <w:pPr>
        <w:spacing w:after="0" w:line="240" w:lineRule="auto"/>
        <w:jc w:val="both"/>
        <w:rPr>
          <w:rFonts w:ascii="Arial" w:eastAsia="Times New Roman" w:hAnsi="Arial" w:cs="Arial"/>
          <w:sz w:val="24"/>
          <w:szCs w:val="24"/>
          <w:lang w:val="en-GB" w:eastAsia="en-GB"/>
        </w:rPr>
      </w:pPr>
    </w:p>
    <w:p w14:paraId="33223347" w14:textId="3D8C073D" w:rsidR="003564D3" w:rsidRPr="00951C07" w:rsidRDefault="00951C07" w:rsidP="00951C07">
      <w:pPr>
        <w:pStyle w:val="ListParagraph"/>
        <w:numPr>
          <w:ilvl w:val="0"/>
          <w:numId w:val="195"/>
        </w:numPr>
        <w:spacing w:after="0" w:line="240" w:lineRule="auto"/>
        <w:jc w:val="both"/>
        <w:rPr>
          <w:rFonts w:ascii="Arial" w:eastAsia="Times New Roman" w:hAnsi="Arial" w:cs="Arial"/>
          <w:sz w:val="24"/>
          <w:szCs w:val="24"/>
          <w:lang w:val="en-GB" w:eastAsia="en-GB"/>
        </w:rPr>
      </w:pPr>
      <w:r w:rsidRPr="00951C07">
        <w:rPr>
          <w:rFonts w:ascii="Arial" w:eastAsia="Times New Roman" w:hAnsi="Arial" w:cs="Arial"/>
          <w:sz w:val="24"/>
          <w:szCs w:val="24"/>
          <w:lang w:val="en-GB" w:eastAsia="en-GB"/>
        </w:rPr>
        <w:t>accidental</w:t>
      </w:r>
    </w:p>
    <w:p w14:paraId="4215FF03" w14:textId="21596801" w:rsidR="003564D3" w:rsidRPr="00951C07" w:rsidRDefault="00951C07" w:rsidP="00951C07">
      <w:pPr>
        <w:pStyle w:val="ListParagraph"/>
        <w:numPr>
          <w:ilvl w:val="0"/>
          <w:numId w:val="195"/>
        </w:numPr>
        <w:spacing w:after="0" w:line="240" w:lineRule="auto"/>
        <w:jc w:val="both"/>
        <w:rPr>
          <w:rFonts w:ascii="Arial" w:eastAsia="Times New Roman" w:hAnsi="Arial" w:cs="Arial"/>
          <w:sz w:val="24"/>
          <w:szCs w:val="24"/>
          <w:lang w:val="en-GB" w:eastAsia="en-GB"/>
        </w:rPr>
      </w:pPr>
      <w:r w:rsidRPr="00951C07">
        <w:rPr>
          <w:rFonts w:ascii="Arial" w:eastAsia="Times New Roman" w:hAnsi="Arial" w:cs="Arial"/>
          <w:sz w:val="24"/>
          <w:szCs w:val="24"/>
          <w:lang w:val="en-GB" w:eastAsia="en-GB"/>
        </w:rPr>
        <w:t>falls due to a confused mental state</w:t>
      </w:r>
    </w:p>
    <w:p w14:paraId="60E4F639" w14:textId="223BED6E" w:rsidR="003564D3" w:rsidRPr="00951C07" w:rsidRDefault="00951C07" w:rsidP="00951C07">
      <w:pPr>
        <w:pStyle w:val="ListParagraph"/>
        <w:numPr>
          <w:ilvl w:val="0"/>
          <w:numId w:val="195"/>
        </w:numPr>
        <w:spacing w:after="432" w:line="240" w:lineRule="auto"/>
        <w:jc w:val="both"/>
        <w:rPr>
          <w:rFonts w:ascii="Arial" w:eastAsia="Times New Roman" w:hAnsi="Arial" w:cs="Arial"/>
          <w:sz w:val="24"/>
          <w:szCs w:val="24"/>
          <w:lang w:val="en-GB" w:eastAsia="en-GB"/>
        </w:rPr>
      </w:pPr>
      <w:r w:rsidRPr="00951C07">
        <w:rPr>
          <w:rFonts w:ascii="Arial" w:eastAsia="Times New Roman" w:hAnsi="Arial" w:cs="Arial"/>
          <w:sz w:val="24"/>
          <w:szCs w:val="24"/>
          <w:lang w:val="en-GB" w:eastAsia="en-GB"/>
        </w:rPr>
        <w:t xml:space="preserve">self- harm </w:t>
      </w:r>
    </w:p>
    <w:p w14:paraId="4AC6C445" w14:textId="6B0D367A" w:rsidR="003564D3" w:rsidRPr="00234DAA" w:rsidRDefault="003564D3" w:rsidP="00234DAA">
      <w:pPr>
        <w:pStyle w:val="Heading1"/>
        <w:rPr>
          <w:b w:val="0"/>
          <w:lang w:eastAsia="en-GB"/>
        </w:rPr>
      </w:pPr>
      <w:r w:rsidRPr="00234DAA">
        <w:rPr>
          <w:lang w:eastAsia="en-GB"/>
        </w:rPr>
        <w:t xml:space="preserve">Controlling the </w:t>
      </w:r>
      <w:r w:rsidR="00EA1CCC">
        <w:rPr>
          <w:lang w:eastAsia="en-GB"/>
        </w:rPr>
        <w:t>R</w:t>
      </w:r>
      <w:r w:rsidRPr="00234DAA">
        <w:rPr>
          <w:lang w:eastAsia="en-GB"/>
        </w:rPr>
        <w:t>isk</w:t>
      </w:r>
    </w:p>
    <w:p w14:paraId="4664638F" w14:textId="77777777" w:rsidR="003564D3" w:rsidRPr="00234DAA" w:rsidRDefault="003564D3" w:rsidP="00234DAA">
      <w:pPr>
        <w:pStyle w:val="Heading1"/>
        <w:rPr>
          <w:b w:val="0"/>
          <w:lang w:eastAsia="en-GB"/>
        </w:rPr>
      </w:pPr>
      <w:r w:rsidRPr="00234DAA">
        <w:rPr>
          <w:lang w:eastAsia="en-GB"/>
        </w:rPr>
        <w:t>Windows</w:t>
      </w:r>
    </w:p>
    <w:p w14:paraId="144C2C49" w14:textId="77777777" w:rsidR="003564D3" w:rsidRPr="00234DAA" w:rsidRDefault="003564D3">
      <w:pPr>
        <w:spacing w:after="0" w:line="240" w:lineRule="auto"/>
        <w:jc w:val="both"/>
        <w:rPr>
          <w:rFonts w:ascii="Arial" w:eastAsia="Times New Roman" w:hAnsi="Arial" w:cs="Arial"/>
          <w:b/>
          <w:sz w:val="24"/>
          <w:szCs w:val="24"/>
          <w:lang w:val="en-GB" w:eastAsia="en-GB"/>
        </w:rPr>
      </w:pPr>
    </w:p>
    <w:p w14:paraId="494B9CFF" w14:textId="77777777" w:rsidR="003564D3" w:rsidRPr="00234DAA" w:rsidRDefault="003564D3">
      <w:pPr>
        <w:numPr>
          <w:ilvl w:val="0"/>
          <w:numId w:val="188"/>
        </w:numPr>
        <w:spacing w:after="0" w:line="240" w:lineRule="auto"/>
        <w:jc w:val="both"/>
        <w:rPr>
          <w:rFonts w:ascii="Arial" w:eastAsia="Times New Roman" w:hAnsi="Arial" w:cs="Arial"/>
          <w:b/>
          <w:sz w:val="24"/>
          <w:szCs w:val="24"/>
          <w:lang w:val="en-GB" w:eastAsia="en-GB"/>
        </w:rPr>
      </w:pPr>
      <w:r w:rsidRPr="00234DAA">
        <w:rPr>
          <w:rFonts w:ascii="Arial" w:eastAsia="Times New Roman" w:hAnsi="Arial" w:cs="Arial"/>
          <w:sz w:val="24"/>
          <w:szCs w:val="24"/>
          <w:lang w:val="en-GB" w:eastAsia="en-GB"/>
        </w:rPr>
        <w:t>Restrictors are in place to prevent the windows opening fully and allowing a person to climb or fall out</w:t>
      </w:r>
    </w:p>
    <w:p w14:paraId="74D2D07B" w14:textId="77777777" w:rsidR="003564D3" w:rsidRPr="00234DAA" w:rsidRDefault="003564D3">
      <w:pPr>
        <w:numPr>
          <w:ilvl w:val="0"/>
          <w:numId w:val="188"/>
        </w:numPr>
        <w:spacing w:after="0" w:line="240" w:lineRule="auto"/>
        <w:jc w:val="both"/>
        <w:rPr>
          <w:rFonts w:ascii="Arial" w:eastAsia="Times New Roman" w:hAnsi="Arial" w:cs="Arial"/>
          <w:sz w:val="24"/>
          <w:szCs w:val="24"/>
          <w:lang w:val="en-GB" w:eastAsia="en-GB"/>
        </w:rPr>
      </w:pPr>
      <w:r w:rsidRPr="00234DAA">
        <w:rPr>
          <w:rFonts w:ascii="Arial" w:eastAsia="Times New Roman" w:hAnsi="Arial" w:cs="Arial"/>
          <w:sz w:val="24"/>
          <w:szCs w:val="24"/>
          <w:lang w:val="en-GB" w:eastAsia="en-GB"/>
        </w:rPr>
        <w:t xml:space="preserve">Risk assessments are carried out on all our windows considering the risks such as furniture or items that would enable the resident to climb on to reach the window. </w:t>
      </w:r>
    </w:p>
    <w:p w14:paraId="78A32C2E" w14:textId="77777777" w:rsidR="008F0485" w:rsidRPr="00234DAA" w:rsidRDefault="003564D3" w:rsidP="003564D3">
      <w:pPr>
        <w:numPr>
          <w:ilvl w:val="0"/>
          <w:numId w:val="188"/>
        </w:numPr>
        <w:spacing w:after="0" w:line="240" w:lineRule="auto"/>
        <w:jc w:val="both"/>
        <w:rPr>
          <w:rFonts w:ascii="Arial" w:eastAsia="Times New Roman" w:hAnsi="Arial" w:cs="Arial"/>
          <w:b/>
          <w:sz w:val="24"/>
          <w:szCs w:val="24"/>
          <w:lang w:val="en-GB" w:eastAsia="en-GB"/>
        </w:rPr>
      </w:pPr>
      <w:r w:rsidRPr="00234DAA">
        <w:rPr>
          <w:rFonts w:ascii="Arial" w:eastAsia="Times New Roman" w:hAnsi="Arial" w:cs="Arial"/>
          <w:sz w:val="24"/>
          <w:szCs w:val="24"/>
          <w:lang w:val="en-GB" w:eastAsia="en-GB"/>
        </w:rPr>
        <w:t xml:space="preserve">Due to window opening restrictions adequate cooling, fans, air-conditioning and ventilation is in place to prevent over heating </w:t>
      </w:r>
    </w:p>
    <w:p w14:paraId="5694E376" w14:textId="48C64072" w:rsidR="003564D3" w:rsidRPr="00234DAA" w:rsidRDefault="003564D3" w:rsidP="00234DAA">
      <w:pPr>
        <w:spacing w:after="0" w:line="240" w:lineRule="auto"/>
        <w:ind w:left="720"/>
        <w:jc w:val="both"/>
        <w:rPr>
          <w:rFonts w:ascii="Arial" w:eastAsia="Times New Roman" w:hAnsi="Arial" w:cs="Arial"/>
          <w:b/>
          <w:sz w:val="24"/>
          <w:szCs w:val="24"/>
          <w:lang w:val="en-GB" w:eastAsia="en-GB"/>
        </w:rPr>
      </w:pPr>
      <w:r w:rsidRPr="00234DAA">
        <w:rPr>
          <w:rFonts w:ascii="Arial" w:eastAsia="Times New Roman" w:hAnsi="Arial" w:cs="Arial"/>
          <w:b/>
          <w:sz w:val="24"/>
          <w:szCs w:val="24"/>
          <w:lang w:val="en-GB" w:eastAsia="en-GB"/>
        </w:rPr>
        <w:t xml:space="preserve">  </w:t>
      </w:r>
    </w:p>
    <w:p w14:paraId="28E70B8C" w14:textId="31B37CB4" w:rsidR="003564D3" w:rsidRPr="00234DAA" w:rsidRDefault="003564D3" w:rsidP="00234DAA">
      <w:pPr>
        <w:pStyle w:val="Heading1"/>
        <w:rPr>
          <w:b w:val="0"/>
          <w:lang w:eastAsia="en-GB"/>
        </w:rPr>
      </w:pPr>
      <w:r w:rsidRPr="00234DAA">
        <w:rPr>
          <w:lang w:eastAsia="en-GB"/>
        </w:rPr>
        <w:t xml:space="preserve">Window </w:t>
      </w:r>
      <w:r w:rsidR="00EA1CCC">
        <w:rPr>
          <w:lang w:eastAsia="en-GB"/>
        </w:rPr>
        <w:t>R</w:t>
      </w:r>
      <w:r w:rsidRPr="00234DAA">
        <w:rPr>
          <w:lang w:eastAsia="en-GB"/>
        </w:rPr>
        <w:t xml:space="preserve">estrictors  </w:t>
      </w:r>
    </w:p>
    <w:p w14:paraId="42B2BFFE" w14:textId="77777777" w:rsidR="003564D3" w:rsidRPr="00234DAA" w:rsidRDefault="003564D3" w:rsidP="00234DAA">
      <w:pPr>
        <w:autoSpaceDE w:val="0"/>
        <w:autoSpaceDN w:val="0"/>
        <w:adjustRightInd w:val="0"/>
        <w:spacing w:after="0" w:line="240" w:lineRule="auto"/>
        <w:jc w:val="both"/>
        <w:rPr>
          <w:rFonts w:ascii="Arial" w:eastAsia="Calibri" w:hAnsi="Arial" w:cs="Arial"/>
          <w:sz w:val="24"/>
          <w:szCs w:val="24"/>
          <w:lang w:val="en-GB"/>
        </w:rPr>
      </w:pPr>
    </w:p>
    <w:p w14:paraId="5E7C4DB6" w14:textId="77777777" w:rsidR="003564D3" w:rsidRPr="00234DAA" w:rsidRDefault="003564D3">
      <w:pPr>
        <w:numPr>
          <w:ilvl w:val="0"/>
          <w:numId w:val="191"/>
        </w:numPr>
        <w:autoSpaceDE w:val="0"/>
        <w:autoSpaceDN w:val="0"/>
        <w:adjustRightInd w:val="0"/>
        <w:spacing w:after="0" w:line="240" w:lineRule="auto"/>
        <w:jc w:val="both"/>
        <w:rPr>
          <w:rFonts w:ascii="Arial" w:eastAsia="Calibri" w:hAnsi="Arial" w:cs="Arial"/>
          <w:sz w:val="24"/>
          <w:szCs w:val="24"/>
          <w:lang w:val="en-GB"/>
        </w:rPr>
      </w:pPr>
      <w:r w:rsidRPr="00234DAA">
        <w:rPr>
          <w:rFonts w:ascii="Arial" w:eastAsia="Calibri" w:hAnsi="Arial" w:cs="Arial"/>
          <w:sz w:val="24"/>
          <w:szCs w:val="24"/>
          <w:lang w:val="en-GB"/>
        </w:rPr>
        <w:t xml:space="preserve">restrict the window opening to 100 mm or less </w:t>
      </w:r>
    </w:p>
    <w:p w14:paraId="61BE222C" w14:textId="77777777" w:rsidR="003564D3" w:rsidRPr="00234DAA" w:rsidRDefault="003564D3">
      <w:pPr>
        <w:numPr>
          <w:ilvl w:val="0"/>
          <w:numId w:val="191"/>
        </w:numPr>
        <w:autoSpaceDE w:val="0"/>
        <w:autoSpaceDN w:val="0"/>
        <w:adjustRightInd w:val="0"/>
        <w:spacing w:after="0" w:line="240" w:lineRule="auto"/>
        <w:jc w:val="both"/>
        <w:rPr>
          <w:rFonts w:ascii="Arial" w:eastAsia="Calibri" w:hAnsi="Arial" w:cs="Arial"/>
          <w:sz w:val="24"/>
          <w:szCs w:val="24"/>
          <w:lang w:val="en-GB"/>
        </w:rPr>
      </w:pPr>
      <w:r w:rsidRPr="00234DAA">
        <w:rPr>
          <w:rFonts w:ascii="Arial" w:eastAsia="Calibri" w:hAnsi="Arial" w:cs="Arial"/>
          <w:sz w:val="24"/>
          <w:szCs w:val="24"/>
          <w:lang w:val="en-GB"/>
        </w:rPr>
        <w:t xml:space="preserve">are suitably robust to withstand foreseeable force applied by an individual determined to open the window further </w:t>
      </w:r>
    </w:p>
    <w:p w14:paraId="5631D0C5" w14:textId="77777777" w:rsidR="003564D3" w:rsidRPr="00234DAA" w:rsidRDefault="003564D3">
      <w:pPr>
        <w:numPr>
          <w:ilvl w:val="0"/>
          <w:numId w:val="191"/>
        </w:numPr>
        <w:autoSpaceDE w:val="0"/>
        <w:autoSpaceDN w:val="0"/>
        <w:adjustRightInd w:val="0"/>
        <w:spacing w:after="0" w:line="240" w:lineRule="auto"/>
        <w:jc w:val="both"/>
        <w:rPr>
          <w:rFonts w:ascii="Arial" w:eastAsia="Calibri" w:hAnsi="Arial" w:cs="Arial"/>
          <w:sz w:val="24"/>
          <w:szCs w:val="24"/>
          <w:lang w:val="en-GB"/>
        </w:rPr>
      </w:pPr>
      <w:r w:rsidRPr="00234DAA">
        <w:rPr>
          <w:rFonts w:ascii="Arial" w:eastAsia="Calibri" w:hAnsi="Arial" w:cs="Arial"/>
          <w:sz w:val="24"/>
          <w:szCs w:val="24"/>
          <w:lang w:val="en-GB"/>
        </w:rPr>
        <w:t xml:space="preserve">where the casement distorts, restrictors are fitted at both sides of the window </w:t>
      </w:r>
    </w:p>
    <w:p w14:paraId="5022E6CA" w14:textId="77777777" w:rsidR="003564D3" w:rsidRPr="00234DAA" w:rsidRDefault="003564D3">
      <w:pPr>
        <w:numPr>
          <w:ilvl w:val="0"/>
          <w:numId w:val="191"/>
        </w:numPr>
        <w:autoSpaceDE w:val="0"/>
        <w:autoSpaceDN w:val="0"/>
        <w:adjustRightInd w:val="0"/>
        <w:spacing w:after="0" w:line="240" w:lineRule="auto"/>
        <w:jc w:val="both"/>
        <w:rPr>
          <w:rFonts w:ascii="Arial" w:eastAsia="Calibri" w:hAnsi="Arial" w:cs="Arial"/>
          <w:sz w:val="24"/>
          <w:szCs w:val="24"/>
          <w:lang w:val="en-GB"/>
        </w:rPr>
      </w:pPr>
      <w:r w:rsidRPr="00234DAA">
        <w:rPr>
          <w:rFonts w:ascii="Arial" w:eastAsia="Calibri" w:hAnsi="Arial" w:cs="Arial"/>
          <w:sz w:val="24"/>
          <w:szCs w:val="24"/>
          <w:lang w:val="en-GB"/>
        </w:rPr>
        <w:t xml:space="preserve">are sufficiently robust to withstand damage (either deliberate or from general wear) </w:t>
      </w:r>
    </w:p>
    <w:p w14:paraId="65FCA953" w14:textId="77777777" w:rsidR="003564D3" w:rsidRPr="00234DAA" w:rsidRDefault="003564D3">
      <w:pPr>
        <w:numPr>
          <w:ilvl w:val="0"/>
          <w:numId w:val="191"/>
        </w:numPr>
        <w:autoSpaceDE w:val="0"/>
        <w:autoSpaceDN w:val="0"/>
        <w:adjustRightInd w:val="0"/>
        <w:spacing w:after="0" w:line="240" w:lineRule="auto"/>
        <w:jc w:val="both"/>
        <w:rPr>
          <w:rFonts w:ascii="Arial" w:eastAsia="Calibri" w:hAnsi="Arial" w:cs="Arial"/>
          <w:sz w:val="24"/>
          <w:szCs w:val="24"/>
          <w:lang w:val="en-GB"/>
        </w:rPr>
      </w:pPr>
      <w:r w:rsidRPr="00234DAA">
        <w:rPr>
          <w:rFonts w:ascii="Arial" w:eastAsia="Calibri" w:hAnsi="Arial" w:cs="Arial"/>
          <w:sz w:val="24"/>
          <w:szCs w:val="24"/>
          <w:lang w:val="en-GB"/>
        </w:rPr>
        <w:t>are robustly secured using tamper-proof fittings so they cannot be removed or disengaged using readily accessible implements (such as cutlery)</w:t>
      </w:r>
    </w:p>
    <w:p w14:paraId="28F8BC1B" w14:textId="3C8F81AC" w:rsidR="003564D3" w:rsidRPr="00234DAA" w:rsidRDefault="003564D3">
      <w:pPr>
        <w:numPr>
          <w:ilvl w:val="0"/>
          <w:numId w:val="191"/>
        </w:numPr>
        <w:autoSpaceDE w:val="0"/>
        <w:autoSpaceDN w:val="0"/>
        <w:adjustRightInd w:val="0"/>
        <w:spacing w:after="0" w:line="240" w:lineRule="auto"/>
        <w:jc w:val="both"/>
        <w:rPr>
          <w:rFonts w:ascii="Arial" w:eastAsia="Calibri" w:hAnsi="Arial" w:cs="Arial"/>
          <w:sz w:val="24"/>
          <w:szCs w:val="24"/>
          <w:lang w:val="en-GB"/>
        </w:rPr>
      </w:pPr>
      <w:r w:rsidRPr="00234DAA">
        <w:rPr>
          <w:rFonts w:ascii="Arial" w:eastAsia="Calibri" w:hAnsi="Arial" w:cs="Arial"/>
          <w:sz w:val="24"/>
          <w:szCs w:val="24"/>
          <w:lang w:val="en-GB"/>
        </w:rPr>
        <w:t>There is a special key for removal</w:t>
      </w:r>
      <w:bookmarkStart w:id="7" w:name="FallsPreventionInput2"/>
      <w:bookmarkEnd w:id="7"/>
    </w:p>
    <w:p w14:paraId="69552150" w14:textId="77777777" w:rsidR="003564D3" w:rsidRPr="00234DAA" w:rsidRDefault="003564D3" w:rsidP="00234DAA">
      <w:pPr>
        <w:autoSpaceDE w:val="0"/>
        <w:autoSpaceDN w:val="0"/>
        <w:adjustRightInd w:val="0"/>
        <w:spacing w:after="0" w:line="240" w:lineRule="auto"/>
        <w:ind w:left="720"/>
        <w:jc w:val="both"/>
        <w:rPr>
          <w:rFonts w:ascii="Arial" w:eastAsia="Calibri" w:hAnsi="Arial" w:cs="Arial"/>
          <w:sz w:val="24"/>
          <w:szCs w:val="24"/>
          <w:lang w:val="en-GB"/>
        </w:rPr>
      </w:pPr>
      <w:r w:rsidRPr="00234DAA">
        <w:rPr>
          <w:rFonts w:ascii="Arial" w:eastAsia="Calibri" w:hAnsi="Arial" w:cs="Arial"/>
          <w:sz w:val="24"/>
          <w:szCs w:val="24"/>
          <w:lang w:val="en-GB"/>
        </w:rPr>
        <w:t xml:space="preserve"> </w:t>
      </w:r>
    </w:p>
    <w:p w14:paraId="01EBDB2C" w14:textId="6E9CA900" w:rsidR="003564D3" w:rsidRPr="00234DAA" w:rsidRDefault="003564D3" w:rsidP="00234DAA">
      <w:pPr>
        <w:autoSpaceDE w:val="0"/>
        <w:autoSpaceDN w:val="0"/>
        <w:adjustRightInd w:val="0"/>
        <w:spacing w:after="0" w:line="240" w:lineRule="auto"/>
        <w:jc w:val="both"/>
        <w:rPr>
          <w:rFonts w:ascii="Arial" w:eastAsia="Calibri" w:hAnsi="Arial" w:cs="Arial"/>
          <w:b/>
          <w:iCs/>
          <w:sz w:val="24"/>
          <w:szCs w:val="24"/>
          <w:lang w:val="en-GB"/>
        </w:rPr>
      </w:pPr>
      <w:r w:rsidRPr="00234DAA">
        <w:rPr>
          <w:rFonts w:ascii="Arial" w:eastAsia="Calibri" w:hAnsi="Arial" w:cs="Arial"/>
          <w:b/>
          <w:iCs/>
          <w:sz w:val="24"/>
          <w:szCs w:val="24"/>
          <w:lang w:val="en-GB"/>
        </w:rPr>
        <w:t xml:space="preserve">Window </w:t>
      </w:r>
      <w:r w:rsidR="00EA1CCC">
        <w:rPr>
          <w:rFonts w:ascii="Arial" w:eastAsia="Calibri" w:hAnsi="Arial" w:cs="Arial"/>
          <w:b/>
          <w:iCs/>
          <w:sz w:val="24"/>
          <w:szCs w:val="24"/>
          <w:lang w:val="en-GB"/>
        </w:rPr>
        <w:t>D</w:t>
      </w:r>
      <w:r w:rsidRPr="00234DAA">
        <w:rPr>
          <w:rFonts w:ascii="Arial" w:eastAsia="Calibri" w:hAnsi="Arial" w:cs="Arial"/>
          <w:b/>
          <w:iCs/>
          <w:sz w:val="24"/>
          <w:szCs w:val="24"/>
          <w:lang w:val="en-GB"/>
        </w:rPr>
        <w:t>esign</w:t>
      </w:r>
    </w:p>
    <w:p w14:paraId="5043EA0B" w14:textId="77777777" w:rsidR="003564D3" w:rsidRPr="00234DAA" w:rsidRDefault="003564D3" w:rsidP="00234DAA">
      <w:pPr>
        <w:autoSpaceDE w:val="0"/>
        <w:autoSpaceDN w:val="0"/>
        <w:adjustRightInd w:val="0"/>
        <w:spacing w:after="0" w:line="240" w:lineRule="auto"/>
        <w:jc w:val="both"/>
        <w:rPr>
          <w:rFonts w:ascii="Arial" w:eastAsia="Calibri" w:hAnsi="Arial" w:cs="Arial"/>
          <w:b/>
          <w:i/>
          <w:iCs/>
          <w:sz w:val="24"/>
          <w:szCs w:val="24"/>
          <w:lang w:val="en-GB"/>
        </w:rPr>
      </w:pPr>
    </w:p>
    <w:p w14:paraId="587697A4" w14:textId="77777777" w:rsidR="003564D3" w:rsidRPr="00234DAA" w:rsidRDefault="003564D3" w:rsidP="00234DAA">
      <w:pPr>
        <w:autoSpaceDE w:val="0"/>
        <w:autoSpaceDN w:val="0"/>
        <w:adjustRightInd w:val="0"/>
        <w:spacing w:after="0" w:line="240" w:lineRule="auto"/>
        <w:jc w:val="both"/>
        <w:rPr>
          <w:rFonts w:ascii="Arial" w:eastAsia="Calibri" w:hAnsi="Arial" w:cs="Arial"/>
          <w:sz w:val="24"/>
          <w:szCs w:val="24"/>
          <w:lang w:val="en-GB"/>
        </w:rPr>
      </w:pPr>
      <w:r w:rsidRPr="00234DAA">
        <w:rPr>
          <w:rFonts w:ascii="Arial" w:eastAsia="Calibri" w:hAnsi="Arial" w:cs="Arial"/>
          <w:sz w:val="24"/>
          <w:szCs w:val="24"/>
          <w:lang w:val="en-GB"/>
        </w:rPr>
        <w:t xml:space="preserve">The window frames and associated fittings comply with The Workplace (Health, Safety and Welfare) Regulations 1992 Approved Code of Practice (Workplace ACOP) – and Building Regulations which require that the bottom edge of opening windows should normally be at least 800 mm above floor level, unless there is a barrier to prevent falls. </w:t>
      </w:r>
    </w:p>
    <w:p w14:paraId="58A451C8" w14:textId="77777777" w:rsidR="003564D3" w:rsidRPr="00234DAA" w:rsidRDefault="003564D3" w:rsidP="00234DAA">
      <w:pPr>
        <w:autoSpaceDE w:val="0"/>
        <w:autoSpaceDN w:val="0"/>
        <w:adjustRightInd w:val="0"/>
        <w:spacing w:after="0" w:line="240" w:lineRule="auto"/>
        <w:ind w:left="720"/>
        <w:jc w:val="both"/>
        <w:rPr>
          <w:rFonts w:ascii="Arial" w:eastAsia="Calibri" w:hAnsi="Arial" w:cs="Arial"/>
          <w:sz w:val="24"/>
          <w:szCs w:val="24"/>
          <w:lang w:val="en-GB"/>
        </w:rPr>
      </w:pPr>
    </w:p>
    <w:p w14:paraId="32E25261" w14:textId="77777777" w:rsidR="003564D3" w:rsidRPr="00234DAA" w:rsidRDefault="003564D3" w:rsidP="00234DAA">
      <w:pPr>
        <w:pStyle w:val="Heading1"/>
        <w:rPr>
          <w:rFonts w:eastAsia="Calibri"/>
          <w:b w:val="0"/>
        </w:rPr>
      </w:pPr>
      <w:r w:rsidRPr="00234DAA">
        <w:rPr>
          <w:rFonts w:eastAsia="Calibri"/>
        </w:rPr>
        <w:t>Balconies</w:t>
      </w:r>
    </w:p>
    <w:p w14:paraId="2F7F1C38" w14:textId="77777777" w:rsidR="003564D3" w:rsidRPr="00234DAA" w:rsidRDefault="003564D3" w:rsidP="00234DAA">
      <w:pPr>
        <w:autoSpaceDE w:val="0"/>
        <w:autoSpaceDN w:val="0"/>
        <w:adjustRightInd w:val="0"/>
        <w:spacing w:after="0" w:line="240" w:lineRule="auto"/>
        <w:jc w:val="both"/>
        <w:rPr>
          <w:rFonts w:ascii="Arial" w:eastAsia="Calibri" w:hAnsi="Arial" w:cs="Arial"/>
          <w:sz w:val="24"/>
          <w:szCs w:val="24"/>
          <w:lang w:val="en-GB"/>
        </w:rPr>
      </w:pPr>
    </w:p>
    <w:p w14:paraId="3A6A6709" w14:textId="64D41821" w:rsidR="003564D3" w:rsidRPr="00234DAA" w:rsidRDefault="003564D3">
      <w:pPr>
        <w:spacing w:after="0" w:line="240" w:lineRule="auto"/>
        <w:jc w:val="both"/>
        <w:rPr>
          <w:rFonts w:ascii="Arial" w:eastAsia="Times New Roman" w:hAnsi="Arial" w:cs="Arial"/>
          <w:b/>
          <w:sz w:val="24"/>
          <w:szCs w:val="24"/>
          <w:lang w:val="en-GB" w:eastAsia="en-GB"/>
        </w:rPr>
      </w:pPr>
      <w:r w:rsidRPr="00234DAA">
        <w:rPr>
          <w:rFonts w:ascii="Arial" w:eastAsia="Times New Roman" w:hAnsi="Arial" w:cs="Arial"/>
          <w:sz w:val="24"/>
          <w:szCs w:val="24"/>
          <w:lang w:val="en-GB" w:eastAsia="en-GB"/>
        </w:rPr>
        <w:t xml:space="preserve">Where residents are at risk of falling, sufficient protection is provided to prevent them from accessing balconies and external fire </w:t>
      </w:r>
      <w:r w:rsidR="00076879" w:rsidRPr="00234DAA">
        <w:rPr>
          <w:rFonts w:ascii="Arial" w:eastAsia="Times New Roman" w:hAnsi="Arial" w:cs="Arial"/>
          <w:sz w:val="24"/>
          <w:szCs w:val="24"/>
          <w:lang w:val="en-GB" w:eastAsia="en-GB"/>
        </w:rPr>
        <w:t>stairs or</w:t>
      </w:r>
      <w:r w:rsidRPr="00234DAA">
        <w:rPr>
          <w:rFonts w:ascii="Arial" w:eastAsia="Times New Roman" w:hAnsi="Arial" w:cs="Arial"/>
          <w:sz w:val="24"/>
          <w:szCs w:val="24"/>
          <w:lang w:val="en-GB" w:eastAsia="en-GB"/>
        </w:rPr>
        <w:t xml:space="preserve"> climbing over the balcony. </w:t>
      </w:r>
      <w:bookmarkStart w:id="8" w:name="FallsPreventionInput3"/>
      <w:bookmarkEnd w:id="8"/>
    </w:p>
    <w:p w14:paraId="504A3F5E" w14:textId="77777777" w:rsidR="003564D3" w:rsidRPr="00234DAA" w:rsidRDefault="003564D3" w:rsidP="00234DAA">
      <w:pPr>
        <w:pStyle w:val="Heading1"/>
        <w:rPr>
          <w:rFonts w:eastAsia="Calibri"/>
          <w:b w:val="0"/>
        </w:rPr>
      </w:pPr>
      <w:r w:rsidRPr="00234DAA">
        <w:rPr>
          <w:rFonts w:eastAsia="Calibri"/>
        </w:rPr>
        <w:lastRenderedPageBreak/>
        <w:t>Stairs</w:t>
      </w:r>
    </w:p>
    <w:p w14:paraId="4B6DDE00" w14:textId="77777777" w:rsidR="003564D3" w:rsidRPr="00234DAA" w:rsidRDefault="003564D3" w:rsidP="00234DAA">
      <w:pPr>
        <w:autoSpaceDE w:val="0"/>
        <w:autoSpaceDN w:val="0"/>
        <w:adjustRightInd w:val="0"/>
        <w:spacing w:after="0" w:line="201" w:lineRule="atLeast"/>
        <w:jc w:val="both"/>
        <w:rPr>
          <w:rFonts w:ascii="Arial" w:eastAsia="Calibri" w:hAnsi="Arial" w:cs="Arial"/>
          <w:b/>
          <w:sz w:val="24"/>
          <w:szCs w:val="24"/>
          <w:lang w:val="en-GB"/>
        </w:rPr>
      </w:pPr>
      <w:r w:rsidRPr="00234DAA">
        <w:rPr>
          <w:rFonts w:ascii="Arial" w:eastAsia="Calibri" w:hAnsi="Arial" w:cs="Arial"/>
          <w:b/>
          <w:iCs/>
          <w:sz w:val="24"/>
          <w:szCs w:val="24"/>
          <w:lang w:val="en-GB"/>
        </w:rPr>
        <w:t xml:space="preserve"> </w:t>
      </w:r>
    </w:p>
    <w:p w14:paraId="50EA9292" w14:textId="46320622" w:rsidR="003564D3" w:rsidRPr="00234DAA" w:rsidRDefault="003564D3" w:rsidP="00234DAA">
      <w:pPr>
        <w:autoSpaceDE w:val="0"/>
        <w:autoSpaceDN w:val="0"/>
        <w:adjustRightInd w:val="0"/>
        <w:spacing w:after="240" w:line="201" w:lineRule="atLeast"/>
        <w:jc w:val="both"/>
        <w:rPr>
          <w:rFonts w:ascii="Arial" w:eastAsia="Calibri" w:hAnsi="Arial" w:cs="Arial"/>
          <w:sz w:val="24"/>
          <w:szCs w:val="24"/>
          <w:lang w:val="en-GB"/>
        </w:rPr>
      </w:pPr>
      <w:r w:rsidRPr="00234DAA">
        <w:rPr>
          <w:rFonts w:ascii="Arial" w:eastAsia="Calibri" w:hAnsi="Arial" w:cs="Arial"/>
          <w:sz w:val="24"/>
          <w:szCs w:val="24"/>
          <w:lang w:val="en-GB"/>
        </w:rPr>
        <w:t xml:space="preserve">Stairs are kept in a safe condition, free of obstructions and well lit. Suitable </w:t>
      </w:r>
      <w:r w:rsidR="00076879" w:rsidRPr="00234DAA">
        <w:rPr>
          <w:rFonts w:ascii="Arial" w:eastAsia="Calibri" w:hAnsi="Arial" w:cs="Arial"/>
          <w:sz w:val="24"/>
          <w:szCs w:val="24"/>
          <w:lang w:val="en-GB"/>
        </w:rPr>
        <w:t>handrails</w:t>
      </w:r>
      <w:r w:rsidRPr="00234DAA">
        <w:rPr>
          <w:rFonts w:ascii="Arial" w:eastAsia="Calibri" w:hAnsi="Arial" w:cs="Arial"/>
          <w:sz w:val="24"/>
          <w:szCs w:val="24"/>
          <w:lang w:val="en-GB"/>
        </w:rPr>
        <w:t xml:space="preserve"> are in place on both sides of the stairs as support for residents when required </w:t>
      </w:r>
    </w:p>
    <w:p w14:paraId="241BA7DB" w14:textId="77777777" w:rsidR="00EA1CCC" w:rsidRDefault="003564D3" w:rsidP="003564D3">
      <w:pPr>
        <w:spacing w:after="0" w:line="240" w:lineRule="auto"/>
        <w:jc w:val="both"/>
        <w:rPr>
          <w:rFonts w:ascii="Arial" w:eastAsia="Calibri" w:hAnsi="Arial" w:cs="Arial"/>
          <w:sz w:val="24"/>
          <w:szCs w:val="24"/>
          <w:lang w:val="en-GB"/>
        </w:rPr>
      </w:pPr>
      <w:r w:rsidRPr="00234DAA">
        <w:rPr>
          <w:rFonts w:ascii="Arial" w:eastAsia="Calibri" w:hAnsi="Arial" w:cs="Arial"/>
          <w:sz w:val="24"/>
          <w:szCs w:val="24"/>
          <w:lang w:val="en-GB"/>
        </w:rPr>
        <w:t>There is restricted access to some stairs, e.g. steep cellar stairs or upper floor levels where residents are at risk of falls. These have been restricted only after discussions with a fire safety officer to ensure there is no impact on fire evacuation procedures.</w:t>
      </w:r>
    </w:p>
    <w:p w14:paraId="11DC9D92" w14:textId="5795AD06" w:rsidR="00EA1CCC" w:rsidRDefault="003564D3" w:rsidP="003564D3">
      <w:pPr>
        <w:spacing w:after="0" w:line="240" w:lineRule="auto"/>
        <w:jc w:val="both"/>
        <w:rPr>
          <w:rFonts w:ascii="Arial" w:eastAsia="Calibri" w:hAnsi="Arial" w:cs="Arial"/>
          <w:b/>
          <w:sz w:val="24"/>
          <w:szCs w:val="24"/>
          <w:lang w:val="en-GB"/>
        </w:rPr>
      </w:pPr>
      <w:r w:rsidRPr="00234DAA">
        <w:rPr>
          <w:rFonts w:ascii="Arial" w:eastAsia="Calibri" w:hAnsi="Arial" w:cs="Arial"/>
          <w:b/>
          <w:sz w:val="24"/>
          <w:szCs w:val="24"/>
          <w:lang w:val="en-GB"/>
        </w:rPr>
        <w:t xml:space="preserve"> </w:t>
      </w:r>
    </w:p>
    <w:p w14:paraId="2B5589A9" w14:textId="7531B12F" w:rsidR="003564D3" w:rsidRPr="00F240CB" w:rsidRDefault="00951C07" w:rsidP="00234DAA">
      <w:pPr>
        <w:pStyle w:val="Heading1"/>
        <w:rPr>
          <w:b w:val="0"/>
          <w:lang w:eastAsia="sk-SK"/>
        </w:rPr>
      </w:pPr>
      <w:bookmarkStart w:id="9" w:name="FallsPreventionInput4"/>
      <w:bookmarkStart w:id="10" w:name="_GoBack"/>
      <w:bookmarkEnd w:id="9"/>
      <w:bookmarkEnd w:id="10"/>
      <w:r w:rsidRPr="00F240CB">
        <w:rPr>
          <w:lang w:eastAsia="sk-SK"/>
        </w:rPr>
        <w:t>In the Event of a Fall</w:t>
      </w:r>
    </w:p>
    <w:p w14:paraId="1987CE22" w14:textId="2D761BCA" w:rsidR="00364D58" w:rsidRPr="00364D58" w:rsidRDefault="003564D3">
      <w:pPr>
        <w:spacing w:before="100" w:beforeAutospacing="1" w:after="0" w:line="240" w:lineRule="auto"/>
        <w:jc w:val="both"/>
        <w:rPr>
          <w:rFonts w:ascii="Arial" w:eastAsia="Times New Roman" w:hAnsi="Arial" w:cs="Arial"/>
          <w:b/>
          <w:bCs/>
          <w:color w:val="0070C0"/>
          <w:sz w:val="24"/>
          <w:szCs w:val="24"/>
          <w:lang w:val="en-GB" w:eastAsia="sk-SK"/>
        </w:rPr>
      </w:pPr>
      <w:r w:rsidRPr="00234DAA">
        <w:rPr>
          <w:rFonts w:ascii="Arial" w:eastAsia="Times New Roman" w:hAnsi="Arial" w:cs="Arial"/>
          <w:sz w:val="24"/>
          <w:szCs w:val="24"/>
          <w:lang w:val="en-GB" w:eastAsia="sk-SK"/>
        </w:rPr>
        <w:t xml:space="preserve">If an individual is involved in </w:t>
      </w:r>
      <w:r w:rsidRPr="00EC00A2">
        <w:rPr>
          <w:rFonts w:ascii="Arial" w:eastAsia="Times New Roman" w:hAnsi="Arial" w:cs="Arial"/>
          <w:sz w:val="24"/>
          <w:szCs w:val="24"/>
          <w:lang w:val="en-GB" w:eastAsia="sk-SK"/>
        </w:rPr>
        <w:t>a fall</w:t>
      </w:r>
      <w:r w:rsidR="00BF5D22" w:rsidRPr="00EC00A2">
        <w:rPr>
          <w:rFonts w:ascii="Arial" w:eastAsia="Times New Roman" w:hAnsi="Arial" w:cs="Arial"/>
          <w:sz w:val="24"/>
          <w:szCs w:val="24"/>
          <w:lang w:val="en-GB" w:eastAsia="sk-SK"/>
        </w:rPr>
        <w:t>, firstly ensure that it is safe to move the person and assess if environmental dangers mean that the person needs to be moved.                       If the person is</w:t>
      </w:r>
      <w:r w:rsidRPr="00EC00A2">
        <w:rPr>
          <w:rFonts w:ascii="Arial" w:eastAsia="Times New Roman" w:hAnsi="Arial" w:cs="Arial"/>
          <w:sz w:val="24"/>
          <w:szCs w:val="24"/>
          <w:lang w:val="en-GB" w:eastAsia="sk-SK"/>
        </w:rPr>
        <w:t xml:space="preserve"> unable to get up again without more than a little assistance, a top to toe first aid survey should be carried out to make </w:t>
      </w:r>
      <w:r w:rsidRPr="00234DAA">
        <w:rPr>
          <w:rFonts w:ascii="Arial" w:eastAsia="Times New Roman" w:hAnsi="Arial" w:cs="Arial"/>
          <w:sz w:val="24"/>
          <w:szCs w:val="24"/>
          <w:lang w:val="en-GB" w:eastAsia="sk-SK"/>
        </w:rPr>
        <w:t xml:space="preserve">you aware of the possible extent of any injury. </w:t>
      </w:r>
    </w:p>
    <w:p w14:paraId="6D15B4EC" w14:textId="0F77509E" w:rsidR="00364D58" w:rsidRPr="00F240CB" w:rsidRDefault="00364D58" w:rsidP="00364D58">
      <w:pPr>
        <w:spacing w:before="240"/>
        <w:rPr>
          <w:rFonts w:ascii="Arial" w:hAnsi="Arial" w:cs="Arial"/>
          <w:sz w:val="24"/>
          <w:szCs w:val="24"/>
        </w:rPr>
      </w:pPr>
      <w:r w:rsidRPr="00F240CB">
        <w:rPr>
          <w:rFonts w:ascii="Arial" w:hAnsi="Arial" w:cs="Arial"/>
          <w:sz w:val="24"/>
          <w:szCs w:val="24"/>
        </w:rPr>
        <w:t>Are they clear f</w:t>
      </w:r>
      <w:r w:rsidR="00056BEC" w:rsidRPr="00F240CB">
        <w:rPr>
          <w:rFonts w:ascii="Arial" w:hAnsi="Arial" w:cs="Arial"/>
          <w:sz w:val="24"/>
          <w:szCs w:val="24"/>
        </w:rPr>
        <w:t>r</w:t>
      </w:r>
      <w:r w:rsidRPr="00F240CB">
        <w:rPr>
          <w:rFonts w:ascii="Arial" w:hAnsi="Arial" w:cs="Arial"/>
          <w:sz w:val="24"/>
          <w:szCs w:val="24"/>
        </w:rPr>
        <w:t>om danger?</w:t>
      </w:r>
    </w:p>
    <w:p w14:paraId="74CAA96F" w14:textId="77777777" w:rsidR="00364D58" w:rsidRPr="00F240CB" w:rsidRDefault="00364D58" w:rsidP="00364D58">
      <w:pPr>
        <w:spacing w:before="240"/>
        <w:rPr>
          <w:rFonts w:ascii="Arial" w:hAnsi="Arial" w:cs="Arial"/>
          <w:sz w:val="24"/>
          <w:szCs w:val="24"/>
        </w:rPr>
      </w:pPr>
      <w:r w:rsidRPr="00F240CB">
        <w:rPr>
          <w:rFonts w:ascii="Arial" w:hAnsi="Arial" w:cs="Arial"/>
          <w:sz w:val="24"/>
          <w:szCs w:val="24"/>
        </w:rPr>
        <w:t>Are they responsive?</w:t>
      </w:r>
    </w:p>
    <w:p w14:paraId="1DD2F027" w14:textId="77777777" w:rsidR="00364D58" w:rsidRPr="00F240CB" w:rsidRDefault="00364D58" w:rsidP="00364D58">
      <w:pPr>
        <w:spacing w:before="240"/>
        <w:rPr>
          <w:rFonts w:ascii="Arial" w:hAnsi="Arial" w:cs="Arial"/>
          <w:sz w:val="24"/>
          <w:szCs w:val="24"/>
        </w:rPr>
      </w:pPr>
      <w:r w:rsidRPr="00F240CB">
        <w:rPr>
          <w:rFonts w:ascii="Arial" w:hAnsi="Arial" w:cs="Arial"/>
          <w:sz w:val="24"/>
          <w:szCs w:val="24"/>
        </w:rPr>
        <w:t>Is their airway open?</w:t>
      </w:r>
    </w:p>
    <w:p w14:paraId="4053C024" w14:textId="77777777" w:rsidR="00364D58" w:rsidRPr="00F240CB" w:rsidRDefault="00364D58" w:rsidP="00364D58">
      <w:pPr>
        <w:spacing w:before="240"/>
        <w:rPr>
          <w:rFonts w:ascii="Arial" w:hAnsi="Arial" w:cs="Arial"/>
          <w:sz w:val="24"/>
          <w:szCs w:val="24"/>
        </w:rPr>
      </w:pPr>
      <w:r w:rsidRPr="00F240CB">
        <w:rPr>
          <w:rFonts w:ascii="Arial" w:hAnsi="Arial" w:cs="Arial"/>
          <w:sz w:val="24"/>
          <w:szCs w:val="24"/>
        </w:rPr>
        <w:t>Is their breathing adequate?</w:t>
      </w:r>
    </w:p>
    <w:p w14:paraId="67FEF2DA" w14:textId="77777777" w:rsidR="00364D58" w:rsidRPr="00F240CB" w:rsidRDefault="00364D58" w:rsidP="00364D58">
      <w:pPr>
        <w:spacing w:before="240"/>
        <w:rPr>
          <w:rFonts w:ascii="Arial" w:hAnsi="Arial" w:cs="Arial"/>
          <w:sz w:val="24"/>
          <w:szCs w:val="24"/>
        </w:rPr>
      </w:pPr>
      <w:r w:rsidRPr="00F240CB">
        <w:rPr>
          <w:rFonts w:ascii="Arial" w:hAnsi="Arial" w:cs="Arial"/>
          <w:sz w:val="24"/>
          <w:szCs w:val="24"/>
        </w:rPr>
        <w:t>Do they have a pulse?</w:t>
      </w:r>
    </w:p>
    <w:p w14:paraId="3AB783DD" w14:textId="00BAC7DC" w:rsidR="00364D58" w:rsidRPr="00F240CB" w:rsidRDefault="00364D58" w:rsidP="00364D58">
      <w:pPr>
        <w:spacing w:before="240"/>
        <w:rPr>
          <w:rFonts w:ascii="Arial" w:hAnsi="Arial" w:cs="Arial"/>
          <w:sz w:val="24"/>
          <w:szCs w:val="24"/>
        </w:rPr>
      </w:pPr>
      <w:r w:rsidRPr="00F240CB">
        <w:rPr>
          <w:rFonts w:ascii="Arial" w:hAnsi="Arial" w:cs="Arial"/>
          <w:sz w:val="24"/>
          <w:szCs w:val="24"/>
        </w:rPr>
        <w:t xml:space="preserve">If no, then </w:t>
      </w:r>
      <w:r w:rsidR="00EC30D7" w:rsidRPr="00F240CB">
        <w:rPr>
          <w:rFonts w:ascii="Arial" w:hAnsi="Arial" w:cs="Arial"/>
          <w:sz w:val="24"/>
          <w:szCs w:val="24"/>
        </w:rPr>
        <w:t>c</w:t>
      </w:r>
      <w:r w:rsidRPr="00F240CB">
        <w:rPr>
          <w:rFonts w:ascii="Arial" w:hAnsi="Arial" w:cs="Arial"/>
          <w:sz w:val="24"/>
          <w:szCs w:val="24"/>
        </w:rPr>
        <w:t>all 999, keeping the person calm, still and comfortable, wait with them until the ambulance arrives, and inform next of kin or appointed person.</w:t>
      </w:r>
    </w:p>
    <w:p w14:paraId="2D4A99FE" w14:textId="178EBE29" w:rsidR="00364D58" w:rsidRPr="00F240CB" w:rsidRDefault="00364D58" w:rsidP="00364D58">
      <w:pPr>
        <w:spacing w:before="240"/>
        <w:rPr>
          <w:rFonts w:ascii="Arial" w:hAnsi="Arial" w:cs="Arial"/>
          <w:sz w:val="24"/>
          <w:szCs w:val="24"/>
        </w:rPr>
      </w:pPr>
      <w:r w:rsidRPr="00F240CB">
        <w:rPr>
          <w:rFonts w:ascii="Arial" w:hAnsi="Arial" w:cs="Arial"/>
          <w:sz w:val="24"/>
          <w:szCs w:val="24"/>
        </w:rPr>
        <w:t>If yes, does the person have neck or back pain, if yes</w:t>
      </w:r>
      <w:r w:rsidR="00EC30D7" w:rsidRPr="00F240CB">
        <w:rPr>
          <w:rFonts w:ascii="Arial" w:hAnsi="Arial" w:cs="Arial"/>
          <w:sz w:val="24"/>
          <w:szCs w:val="24"/>
        </w:rPr>
        <w:t>,</w:t>
      </w:r>
      <w:r w:rsidRPr="00F240CB">
        <w:rPr>
          <w:rFonts w:ascii="Arial" w:hAnsi="Arial" w:cs="Arial"/>
          <w:sz w:val="24"/>
          <w:szCs w:val="24"/>
        </w:rPr>
        <w:t xml:space="preserve"> call 999. If no</w:t>
      </w:r>
      <w:r w:rsidR="00D65B4D" w:rsidRPr="00F240CB">
        <w:rPr>
          <w:rFonts w:ascii="Arial" w:hAnsi="Arial" w:cs="Arial"/>
          <w:sz w:val="24"/>
          <w:szCs w:val="24"/>
        </w:rPr>
        <w:t>,</w:t>
      </w:r>
      <w:r w:rsidRPr="00F240CB">
        <w:rPr>
          <w:rFonts w:ascii="Arial" w:hAnsi="Arial" w:cs="Arial"/>
          <w:sz w:val="24"/>
          <w:szCs w:val="24"/>
        </w:rPr>
        <w:t xml:space="preserve"> assess for inten</w:t>
      </w:r>
      <w:r w:rsidR="00076879" w:rsidRPr="00F240CB">
        <w:rPr>
          <w:rFonts w:ascii="Arial" w:hAnsi="Arial" w:cs="Arial"/>
          <w:sz w:val="24"/>
          <w:szCs w:val="24"/>
        </w:rPr>
        <w:t>s</w:t>
      </w:r>
      <w:r w:rsidRPr="00F240CB">
        <w:rPr>
          <w:rFonts w:ascii="Arial" w:hAnsi="Arial" w:cs="Arial"/>
          <w:sz w:val="24"/>
          <w:szCs w:val="24"/>
        </w:rPr>
        <w:t xml:space="preserve">e pain, suspected collapse, trauma </w:t>
      </w:r>
      <w:r w:rsidR="00076879" w:rsidRPr="00F240CB">
        <w:rPr>
          <w:rFonts w:ascii="Arial" w:hAnsi="Arial" w:cs="Arial"/>
          <w:sz w:val="24"/>
          <w:szCs w:val="24"/>
        </w:rPr>
        <w:t>t</w:t>
      </w:r>
      <w:r w:rsidRPr="00F240CB">
        <w:rPr>
          <w:rFonts w:ascii="Arial" w:hAnsi="Arial" w:cs="Arial"/>
          <w:sz w:val="24"/>
          <w:szCs w:val="24"/>
        </w:rPr>
        <w:t>o neck/back /head</w:t>
      </w:r>
    </w:p>
    <w:p w14:paraId="22025D8C" w14:textId="2CD75DE5" w:rsidR="00364D58" w:rsidRDefault="00364D58" w:rsidP="00364D58">
      <w:pPr>
        <w:spacing w:before="240"/>
        <w:rPr>
          <w:rFonts w:ascii="Arial" w:hAnsi="Arial" w:cs="Arial"/>
          <w:sz w:val="24"/>
          <w:szCs w:val="24"/>
        </w:rPr>
      </w:pPr>
      <w:r w:rsidRPr="00F240CB">
        <w:rPr>
          <w:rFonts w:ascii="Arial" w:hAnsi="Arial" w:cs="Arial"/>
          <w:sz w:val="24"/>
          <w:szCs w:val="24"/>
        </w:rPr>
        <w:t>An</w:t>
      </w:r>
      <w:r w:rsidR="00D65B4D" w:rsidRPr="00F240CB">
        <w:rPr>
          <w:rFonts w:ascii="Arial" w:hAnsi="Arial" w:cs="Arial"/>
          <w:sz w:val="24"/>
          <w:szCs w:val="24"/>
        </w:rPr>
        <w:t>y</w:t>
      </w:r>
      <w:r w:rsidRPr="00F240CB">
        <w:rPr>
          <w:rFonts w:ascii="Arial" w:hAnsi="Arial" w:cs="Arial"/>
          <w:sz w:val="24"/>
          <w:szCs w:val="24"/>
        </w:rPr>
        <w:t xml:space="preserve"> unusual behaviour, difficulty in breathing or chest pain, bleeding, loss of consciousness or evidence of fracture, if yes, then Call 999, keeping the person calm, still and comfortable, wait with them until the ambulance arrives, and inform next of kin or appointed person.</w:t>
      </w:r>
    </w:p>
    <w:p w14:paraId="120ED732" w14:textId="77777777" w:rsidR="00BF5D22" w:rsidRPr="00EC00A2" w:rsidRDefault="00BF5D22" w:rsidP="00BF5D22">
      <w:pPr>
        <w:spacing w:before="240"/>
        <w:jc w:val="both"/>
        <w:rPr>
          <w:rFonts w:ascii="Arial" w:eastAsia="Times New Roman" w:hAnsi="Arial" w:cs="Arial"/>
          <w:sz w:val="24"/>
          <w:szCs w:val="24"/>
          <w:lang w:val="en-GB" w:eastAsia="sk-SK"/>
        </w:rPr>
      </w:pPr>
      <w:bookmarkStart w:id="11" w:name="_Hlk40340487"/>
      <w:r w:rsidRPr="00EC00A2">
        <w:rPr>
          <w:rFonts w:ascii="Arial" w:eastAsia="Times New Roman" w:hAnsi="Arial" w:cs="Arial"/>
          <w:sz w:val="24"/>
          <w:szCs w:val="24"/>
          <w:lang w:val="en-GB" w:eastAsia="sk-SK"/>
        </w:rPr>
        <w:t xml:space="preserve">If no, follow the ISTUMBLE guidance, if the answer to any points is yes then call 999, if no then use the F.A.S.T. test and check for </w:t>
      </w:r>
    </w:p>
    <w:bookmarkEnd w:id="11"/>
    <w:p w14:paraId="5E625182" w14:textId="77777777" w:rsidR="00BF5D22" w:rsidRPr="00EC00A2" w:rsidRDefault="00BF5D22" w:rsidP="00BF5D22">
      <w:pPr>
        <w:numPr>
          <w:ilvl w:val="0"/>
          <w:numId w:val="198"/>
        </w:numPr>
        <w:spacing w:before="240" w:after="200"/>
        <w:contextualSpacing/>
        <w:jc w:val="both"/>
        <w:rPr>
          <w:rFonts w:ascii="Arial" w:eastAsia="Calibri" w:hAnsi="Arial" w:cs="Arial"/>
          <w:sz w:val="24"/>
          <w:szCs w:val="24"/>
          <w:lang w:val="en-GB"/>
        </w:rPr>
      </w:pPr>
      <w:r w:rsidRPr="00EC00A2">
        <w:rPr>
          <w:rFonts w:ascii="Arial" w:eastAsia="Calibri" w:hAnsi="Arial" w:cs="Arial"/>
          <w:sz w:val="24"/>
          <w:szCs w:val="24"/>
          <w:lang w:val="en-GB"/>
        </w:rPr>
        <w:t>Facial movements</w:t>
      </w:r>
    </w:p>
    <w:p w14:paraId="7CDDD8D7" w14:textId="77777777" w:rsidR="00BF5D22" w:rsidRPr="00EC00A2" w:rsidRDefault="00BF5D22" w:rsidP="00BF5D22">
      <w:pPr>
        <w:numPr>
          <w:ilvl w:val="0"/>
          <w:numId w:val="198"/>
        </w:numPr>
        <w:spacing w:before="240" w:after="200"/>
        <w:contextualSpacing/>
        <w:jc w:val="both"/>
        <w:rPr>
          <w:rFonts w:ascii="Arial" w:eastAsia="Calibri" w:hAnsi="Arial" w:cs="Arial"/>
          <w:sz w:val="24"/>
          <w:szCs w:val="24"/>
          <w:lang w:val="en-GB"/>
        </w:rPr>
      </w:pPr>
      <w:r w:rsidRPr="00EC00A2">
        <w:rPr>
          <w:rFonts w:ascii="Arial" w:eastAsia="Calibri" w:hAnsi="Arial" w:cs="Arial"/>
          <w:sz w:val="24"/>
          <w:szCs w:val="24"/>
          <w:lang w:val="en-GB"/>
        </w:rPr>
        <w:t xml:space="preserve">Arm movement  </w:t>
      </w:r>
    </w:p>
    <w:p w14:paraId="65D4B088" w14:textId="77777777" w:rsidR="00BF5D22" w:rsidRPr="00EC00A2" w:rsidRDefault="00BF5D22" w:rsidP="00BF5D22">
      <w:pPr>
        <w:numPr>
          <w:ilvl w:val="0"/>
          <w:numId w:val="198"/>
        </w:numPr>
        <w:spacing w:before="240" w:after="200"/>
        <w:contextualSpacing/>
        <w:jc w:val="both"/>
        <w:rPr>
          <w:rFonts w:ascii="Arial" w:eastAsia="Calibri" w:hAnsi="Arial" w:cs="Arial"/>
          <w:sz w:val="24"/>
          <w:szCs w:val="24"/>
          <w:lang w:val="en-GB"/>
        </w:rPr>
      </w:pPr>
      <w:r w:rsidRPr="00EC00A2">
        <w:rPr>
          <w:rFonts w:ascii="Arial" w:eastAsia="Calibri" w:hAnsi="Arial" w:cs="Arial"/>
          <w:sz w:val="24"/>
          <w:szCs w:val="24"/>
          <w:lang w:val="en-GB"/>
        </w:rPr>
        <w:t>Speech and</w:t>
      </w:r>
    </w:p>
    <w:p w14:paraId="2B853822" w14:textId="77777777" w:rsidR="00BF5D22" w:rsidRPr="00EC00A2" w:rsidRDefault="00BF5D22" w:rsidP="00BF5D22">
      <w:pPr>
        <w:numPr>
          <w:ilvl w:val="0"/>
          <w:numId w:val="198"/>
        </w:numPr>
        <w:spacing w:before="240" w:after="200"/>
        <w:contextualSpacing/>
        <w:jc w:val="both"/>
        <w:rPr>
          <w:rFonts w:ascii="Arial" w:eastAsia="Calibri" w:hAnsi="Arial" w:cs="Arial"/>
          <w:sz w:val="24"/>
          <w:szCs w:val="24"/>
          <w:lang w:val="en-GB"/>
        </w:rPr>
      </w:pPr>
      <w:r w:rsidRPr="00EC00A2">
        <w:rPr>
          <w:rFonts w:ascii="Arial" w:eastAsia="Calibri" w:hAnsi="Arial" w:cs="Arial"/>
          <w:sz w:val="24"/>
          <w:szCs w:val="24"/>
          <w:lang w:val="en-GB"/>
        </w:rPr>
        <w:t xml:space="preserve">Time </w:t>
      </w:r>
    </w:p>
    <w:p w14:paraId="30C74B51" w14:textId="77777777" w:rsidR="00BF5D22" w:rsidRPr="00EC00A2" w:rsidRDefault="00BF5D22" w:rsidP="00BF5D22">
      <w:pPr>
        <w:spacing w:before="240"/>
        <w:jc w:val="both"/>
        <w:rPr>
          <w:rFonts w:ascii="Arial" w:eastAsia="Times New Roman" w:hAnsi="Arial" w:cs="Arial"/>
          <w:sz w:val="24"/>
          <w:szCs w:val="24"/>
          <w:lang w:val="en-GB" w:eastAsia="sk-SK"/>
        </w:rPr>
      </w:pPr>
      <w:bookmarkStart w:id="12" w:name="_Hlk40340575"/>
      <w:r w:rsidRPr="00EC00A2">
        <w:rPr>
          <w:rFonts w:ascii="Arial" w:eastAsia="Times New Roman" w:hAnsi="Arial" w:cs="Arial"/>
          <w:sz w:val="24"/>
          <w:szCs w:val="24"/>
          <w:lang w:val="en-GB" w:eastAsia="sk-SK"/>
        </w:rPr>
        <w:t xml:space="preserve">Call 999 if positive if not then call the GP. </w:t>
      </w:r>
    </w:p>
    <w:bookmarkEnd w:id="12"/>
    <w:p w14:paraId="0B8EDADC" w14:textId="1BD3704C" w:rsidR="003564D3" w:rsidRPr="00234DAA" w:rsidRDefault="003564D3">
      <w:pPr>
        <w:spacing w:before="100" w:beforeAutospacing="1" w:after="0" w:line="240" w:lineRule="auto"/>
        <w:jc w:val="both"/>
        <w:rPr>
          <w:rFonts w:ascii="Arial" w:eastAsia="Times New Roman" w:hAnsi="Arial" w:cs="Arial"/>
          <w:sz w:val="24"/>
          <w:szCs w:val="24"/>
          <w:lang w:val="en-GB" w:eastAsia="sk-SK"/>
        </w:rPr>
      </w:pPr>
      <w:r w:rsidRPr="00234DAA">
        <w:rPr>
          <w:rFonts w:ascii="Arial" w:eastAsia="Times New Roman" w:hAnsi="Arial" w:cs="Arial"/>
          <w:sz w:val="24"/>
          <w:szCs w:val="24"/>
          <w:lang w:val="en-GB" w:eastAsia="sk-SK"/>
        </w:rPr>
        <w:lastRenderedPageBreak/>
        <w:t>Advice should be sought from the office in these circumstances. When they are sufficiently recovered gentle questioning should take place to determine the reason for the fall. All this must be documented in the individual’s notes and reported to the person in charge. A cause may or may not be established but the GP must be informed who with further tests will be able to determine the cause, if this is thought necessary. It is important that all necessary notifications to CQC or RIDDOR are carried out as soon as possible. If the individual is complaining of any pain then the paramedics should be called and the individual must not be moved.</w:t>
      </w:r>
    </w:p>
    <w:p w14:paraId="16F66F40" w14:textId="77777777" w:rsidR="00EC00A2" w:rsidRDefault="00EC00A2"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bookmarkStart w:id="13" w:name="FallsPreventionInput5"/>
      <w:bookmarkStart w:id="14" w:name="_Hlk527965528"/>
      <w:bookmarkStart w:id="15" w:name="_Hlk527548380"/>
      <w:bookmarkEnd w:id="13"/>
    </w:p>
    <w:p w14:paraId="629C9BBC" w14:textId="161C9E42" w:rsidR="00B07B45" w:rsidRDefault="00B14A79"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Related Policies</w:t>
      </w:r>
    </w:p>
    <w:p w14:paraId="62F00099" w14:textId="77777777" w:rsidR="003564D3" w:rsidRDefault="003564D3"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14:paraId="5AA14333" w14:textId="77777777" w:rsidR="003564D3" w:rsidRPr="00234DAA" w:rsidRDefault="003564D3" w:rsidP="003564D3">
      <w:pPr>
        <w:spacing w:after="200"/>
        <w:jc w:val="both"/>
        <w:rPr>
          <w:rFonts w:ascii="Arial" w:eastAsia="Times New Roman" w:hAnsi="Arial" w:cs="Arial"/>
          <w:sz w:val="24"/>
          <w:szCs w:val="24"/>
          <w:lang w:val="en-GB"/>
        </w:rPr>
      </w:pPr>
      <w:r w:rsidRPr="00234DAA">
        <w:rPr>
          <w:rFonts w:ascii="Arial" w:eastAsia="Times New Roman" w:hAnsi="Arial" w:cs="Arial"/>
          <w:sz w:val="24"/>
          <w:szCs w:val="24"/>
          <w:lang w:val="en-GB"/>
        </w:rPr>
        <w:t>Accidents, Incidents and Emergencies Reporting (RIDDOR)</w:t>
      </w:r>
    </w:p>
    <w:p w14:paraId="779BDB35" w14:textId="77777777" w:rsidR="003564D3" w:rsidRPr="00234DAA" w:rsidRDefault="003564D3" w:rsidP="003564D3">
      <w:pPr>
        <w:spacing w:after="200"/>
        <w:jc w:val="both"/>
        <w:rPr>
          <w:rFonts w:ascii="Arial" w:eastAsia="Times New Roman" w:hAnsi="Arial" w:cs="Arial"/>
          <w:sz w:val="24"/>
          <w:szCs w:val="24"/>
          <w:lang w:val="en-GB"/>
        </w:rPr>
      </w:pPr>
      <w:r w:rsidRPr="00234DAA">
        <w:rPr>
          <w:rFonts w:ascii="Arial" w:eastAsia="Times New Roman" w:hAnsi="Arial" w:cs="Arial"/>
          <w:sz w:val="24"/>
          <w:szCs w:val="24"/>
          <w:lang w:val="en-GB"/>
        </w:rPr>
        <w:t>Dignity and Respect</w:t>
      </w:r>
    </w:p>
    <w:p w14:paraId="31357EBC" w14:textId="232F22B1" w:rsidR="003564D3" w:rsidRDefault="003564D3" w:rsidP="003564D3">
      <w:pPr>
        <w:spacing w:after="200"/>
        <w:jc w:val="both"/>
        <w:rPr>
          <w:rFonts w:ascii="Arial" w:eastAsia="Times New Roman" w:hAnsi="Arial" w:cs="Arial"/>
          <w:sz w:val="24"/>
          <w:szCs w:val="24"/>
          <w:lang w:val="en-GB"/>
        </w:rPr>
      </w:pPr>
      <w:r w:rsidRPr="00234DAA">
        <w:rPr>
          <w:rFonts w:ascii="Arial" w:eastAsia="Times New Roman" w:hAnsi="Arial" w:cs="Arial"/>
          <w:sz w:val="24"/>
          <w:szCs w:val="24"/>
          <w:lang w:val="en-GB"/>
        </w:rPr>
        <w:t>Health and Safety</w:t>
      </w:r>
    </w:p>
    <w:p w14:paraId="17B0CBCD" w14:textId="77777777" w:rsidR="00EB3480" w:rsidRPr="00D82FEE" w:rsidRDefault="00EB3480" w:rsidP="00EB3480">
      <w:pPr>
        <w:spacing w:after="200"/>
        <w:jc w:val="both"/>
        <w:rPr>
          <w:rFonts w:ascii="Arial" w:eastAsia="Times New Roman" w:hAnsi="Arial" w:cs="Arial"/>
          <w:sz w:val="24"/>
          <w:szCs w:val="24"/>
          <w:lang w:val="en-GB"/>
        </w:rPr>
      </w:pPr>
      <w:r w:rsidRPr="00D82FEE">
        <w:rPr>
          <w:rFonts w:ascii="Arial" w:eastAsia="Times New Roman" w:hAnsi="Arial" w:cs="Arial"/>
          <w:sz w:val="24"/>
          <w:szCs w:val="24"/>
          <w:lang w:val="en-GB"/>
        </w:rPr>
        <w:t>Medication</w:t>
      </w:r>
    </w:p>
    <w:p w14:paraId="6C4BBD26" w14:textId="77777777" w:rsidR="003564D3" w:rsidRPr="00D82FEE" w:rsidRDefault="003564D3" w:rsidP="003564D3">
      <w:pPr>
        <w:spacing w:after="200"/>
        <w:jc w:val="both"/>
        <w:rPr>
          <w:rFonts w:ascii="Arial" w:eastAsia="Times New Roman" w:hAnsi="Arial" w:cs="Arial"/>
          <w:sz w:val="24"/>
          <w:szCs w:val="24"/>
          <w:lang w:val="en-GB"/>
        </w:rPr>
      </w:pPr>
      <w:r w:rsidRPr="00D82FEE">
        <w:rPr>
          <w:rFonts w:ascii="Arial" w:eastAsia="Times New Roman" w:hAnsi="Arial" w:cs="Arial"/>
          <w:sz w:val="24"/>
          <w:szCs w:val="24"/>
          <w:lang w:val="en-GB"/>
        </w:rPr>
        <w:t>Meeting Needs</w:t>
      </w:r>
    </w:p>
    <w:p w14:paraId="30A44641" w14:textId="274033A7" w:rsidR="003564D3" w:rsidRPr="00D82FEE" w:rsidRDefault="003564D3" w:rsidP="003564D3">
      <w:pPr>
        <w:spacing w:after="200"/>
        <w:jc w:val="both"/>
        <w:rPr>
          <w:rFonts w:ascii="Arial" w:eastAsia="Times New Roman" w:hAnsi="Arial" w:cs="Arial"/>
          <w:sz w:val="24"/>
          <w:szCs w:val="24"/>
          <w:lang w:val="en-GB"/>
        </w:rPr>
      </w:pPr>
      <w:r w:rsidRPr="00D82FEE">
        <w:rPr>
          <w:rFonts w:ascii="Arial" w:eastAsia="Times New Roman" w:hAnsi="Arial" w:cs="Arial"/>
          <w:sz w:val="24"/>
          <w:szCs w:val="24"/>
          <w:lang w:val="en-GB"/>
        </w:rPr>
        <w:t>Moving and Handling</w:t>
      </w:r>
    </w:p>
    <w:p w14:paraId="0A231E4C" w14:textId="728AE682" w:rsidR="00534A00" w:rsidRPr="00D82FEE" w:rsidRDefault="00EB3480" w:rsidP="00F96828">
      <w:pPr>
        <w:spacing w:after="200"/>
        <w:jc w:val="both"/>
        <w:rPr>
          <w:rFonts w:ascii="Arial" w:eastAsia="Times New Roman" w:hAnsi="Arial" w:cs="Arial"/>
          <w:sz w:val="24"/>
          <w:szCs w:val="24"/>
          <w:lang w:val="en-GB"/>
        </w:rPr>
      </w:pPr>
      <w:r w:rsidRPr="00D82FEE">
        <w:rPr>
          <w:rFonts w:ascii="Arial" w:eastAsia="Times New Roman" w:hAnsi="Arial" w:cs="Arial"/>
          <w:sz w:val="24"/>
          <w:szCs w:val="24"/>
          <w:lang w:val="en-GB"/>
        </w:rPr>
        <w:t>Risk Assessment</w:t>
      </w:r>
    </w:p>
    <w:bookmarkEnd w:id="14"/>
    <w:p w14:paraId="09DB775A" w14:textId="2BAA0A72" w:rsidR="00EB0467" w:rsidRDefault="002A1DEB">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 xml:space="preserve">Related </w:t>
      </w:r>
      <w:r>
        <w:rPr>
          <w:rFonts w:ascii="Arial" w:eastAsia="HGGothicM" w:hAnsi="Arial" w:cs="Arial"/>
          <w:b/>
          <w:bCs/>
          <w:color w:val="365F91" w:themeColor="accent1" w:themeShade="BF"/>
          <w:sz w:val="24"/>
          <w:szCs w:val="24"/>
          <w:lang w:bidi="en-US"/>
        </w:rPr>
        <w:t>Guidance</w:t>
      </w:r>
      <w:bookmarkEnd w:id="15"/>
    </w:p>
    <w:p w14:paraId="5CF82489" w14:textId="77777777" w:rsidR="00364D58" w:rsidRDefault="00364D58" w:rsidP="00364D58">
      <w:pPr>
        <w:shd w:val="clear" w:color="auto" w:fill="FFFFFF"/>
        <w:spacing w:after="150" w:line="240" w:lineRule="auto"/>
        <w:rPr>
          <w:rFonts w:ascii="Arial" w:eastAsia="Times New Roman" w:hAnsi="Arial" w:cs="Arial"/>
          <w:color w:val="FF0000"/>
          <w:sz w:val="24"/>
          <w:szCs w:val="24"/>
          <w:lang w:eastAsia="en-GB"/>
        </w:rPr>
      </w:pPr>
    </w:p>
    <w:p w14:paraId="4EA1B2E5" w14:textId="7742E92C" w:rsidR="00364D58" w:rsidRPr="00F240CB" w:rsidRDefault="00364D58" w:rsidP="00364D58">
      <w:pPr>
        <w:shd w:val="clear" w:color="auto" w:fill="FFFFFF"/>
        <w:spacing w:after="150" w:line="240" w:lineRule="auto"/>
        <w:rPr>
          <w:rFonts w:ascii="Arial" w:eastAsia="Times New Roman" w:hAnsi="Arial" w:cs="Arial"/>
          <w:sz w:val="24"/>
          <w:szCs w:val="24"/>
          <w:lang w:eastAsia="en-GB"/>
        </w:rPr>
      </w:pPr>
      <w:r w:rsidRPr="00F240CB">
        <w:rPr>
          <w:rFonts w:ascii="Arial" w:eastAsia="Times New Roman" w:hAnsi="Arial" w:cs="Arial"/>
          <w:sz w:val="24"/>
          <w:szCs w:val="24"/>
          <w:lang w:eastAsia="en-GB"/>
        </w:rPr>
        <w:t>A free interactive post falls assessment tool devised by the West Midlands Ambulance Service has officially launched and is now available to download on both iOS and Android devices.</w:t>
      </w:r>
    </w:p>
    <w:p w14:paraId="2C58CF6A" w14:textId="73D49A98" w:rsidR="00364D58" w:rsidRPr="00F240CB" w:rsidRDefault="00364D58" w:rsidP="00364D58">
      <w:pPr>
        <w:shd w:val="clear" w:color="auto" w:fill="FFFFFF"/>
        <w:spacing w:after="150" w:line="240" w:lineRule="auto"/>
        <w:rPr>
          <w:rFonts w:ascii="Arial" w:eastAsia="Times New Roman" w:hAnsi="Arial" w:cs="Arial"/>
          <w:sz w:val="24"/>
          <w:szCs w:val="24"/>
          <w:lang w:eastAsia="en-GB"/>
        </w:rPr>
      </w:pPr>
      <w:r w:rsidRPr="00F240CB">
        <w:rPr>
          <w:rFonts w:ascii="Arial" w:eastAsia="Times New Roman" w:hAnsi="Arial" w:cs="Arial"/>
          <w:sz w:val="24"/>
          <w:szCs w:val="24"/>
          <w:lang w:eastAsia="en-GB"/>
        </w:rPr>
        <w:t xml:space="preserve">The </w:t>
      </w:r>
      <w:r w:rsidRPr="00EC00A2">
        <w:rPr>
          <w:rFonts w:ascii="Arial" w:eastAsia="Times New Roman" w:hAnsi="Arial" w:cs="Arial"/>
          <w:sz w:val="24"/>
          <w:szCs w:val="24"/>
          <w:lang w:eastAsia="en-GB"/>
        </w:rPr>
        <w:t>new App</w:t>
      </w:r>
      <w:r w:rsidR="00BF5D22" w:rsidRPr="00EC00A2">
        <w:rPr>
          <w:rFonts w:ascii="Arial" w:eastAsia="Times New Roman" w:hAnsi="Arial" w:cs="Arial"/>
          <w:sz w:val="24"/>
          <w:szCs w:val="24"/>
          <w:lang w:eastAsia="en-GB"/>
        </w:rPr>
        <w:t>lication</w:t>
      </w:r>
      <w:r w:rsidRPr="00EC00A2">
        <w:rPr>
          <w:rFonts w:ascii="Arial" w:eastAsia="Times New Roman" w:hAnsi="Arial" w:cs="Arial"/>
          <w:sz w:val="24"/>
          <w:szCs w:val="24"/>
          <w:lang w:eastAsia="en-GB"/>
        </w:rPr>
        <w:t xml:space="preserve"> </w:t>
      </w:r>
      <w:r w:rsidRPr="00F240CB">
        <w:rPr>
          <w:rFonts w:ascii="Arial" w:eastAsia="Times New Roman" w:hAnsi="Arial" w:cs="Arial"/>
          <w:sz w:val="24"/>
          <w:szCs w:val="24"/>
          <w:lang w:eastAsia="en-GB"/>
        </w:rPr>
        <w:t>has been launched to support carers and care assistants to be able to assess fallen residents and to make the informed decisions whether they can lift the faller themselves safely and with the appropriate lifting equipment.</w:t>
      </w:r>
    </w:p>
    <w:p w14:paraId="6619CF47" w14:textId="77777777" w:rsidR="00364D58" w:rsidRPr="00F240CB" w:rsidRDefault="00364D58" w:rsidP="00364D58">
      <w:pPr>
        <w:shd w:val="clear" w:color="auto" w:fill="FFFFFF"/>
        <w:spacing w:after="150" w:line="240" w:lineRule="auto"/>
        <w:rPr>
          <w:rFonts w:ascii="Arial" w:eastAsia="Times New Roman" w:hAnsi="Arial" w:cs="Arial"/>
          <w:sz w:val="24"/>
          <w:szCs w:val="24"/>
          <w:lang w:eastAsia="en-GB"/>
        </w:rPr>
      </w:pPr>
      <w:r w:rsidRPr="00F240CB">
        <w:rPr>
          <w:rFonts w:ascii="Arial" w:eastAsia="Times New Roman" w:hAnsi="Arial" w:cs="Arial"/>
          <w:sz w:val="24"/>
          <w:szCs w:val="24"/>
          <w:lang w:eastAsia="en-GB"/>
        </w:rPr>
        <w:t>It is part of a continuing initiative to decrease the number of unnecessary ambulance callouts to un-injured fallers which is currently costing the NHS over £50 million a year and to safeguard the lives of residents living in care homes; as clinical research has shown that delayed initial recovery (a lie greater than 10 minutes but less than 1 hour) and long-lie (a lie greater than 1-hour post fall) can result in serious health implications for the faller, such as, skin damage resulting in pressure sores, kidney failure, and pneumonia. (ROSPA 2017)</w:t>
      </w:r>
    </w:p>
    <w:p w14:paraId="3602DF60" w14:textId="77777777" w:rsidR="00EB3480" w:rsidRPr="001B2A13" w:rsidRDefault="00EB3480" w:rsidP="00EB3480">
      <w:pPr>
        <w:pStyle w:val="ListParagraph"/>
        <w:spacing w:after="200"/>
        <w:jc w:val="both"/>
        <w:rPr>
          <w:rFonts w:ascii="Arial" w:eastAsia="Times New Roman" w:hAnsi="Arial" w:cs="Arial"/>
          <w:color w:val="FF0000"/>
          <w:sz w:val="24"/>
          <w:szCs w:val="24"/>
          <w:lang w:val="en-GB" w:eastAsia="sk-SK"/>
        </w:rPr>
      </w:pPr>
    </w:p>
    <w:p w14:paraId="0E80882D" w14:textId="6BEA7B40" w:rsidR="001B2A13" w:rsidRDefault="001B2A13" w:rsidP="001B2A13">
      <w:pPr>
        <w:pStyle w:val="ListParagraph"/>
        <w:numPr>
          <w:ilvl w:val="0"/>
          <w:numId w:val="192"/>
        </w:numPr>
        <w:spacing w:before="100" w:beforeAutospacing="1" w:after="100" w:afterAutospacing="1" w:line="240" w:lineRule="auto"/>
        <w:jc w:val="both"/>
        <w:rPr>
          <w:rFonts w:ascii="Arial" w:eastAsia="Times New Roman" w:hAnsi="Arial" w:cs="Arial"/>
          <w:color w:val="FF0000"/>
          <w:sz w:val="24"/>
          <w:szCs w:val="24"/>
          <w:lang w:val="en-GB" w:eastAsia="en-GB"/>
        </w:rPr>
      </w:pPr>
      <w:r w:rsidRPr="00D82FEE">
        <w:rPr>
          <w:rFonts w:ascii="Arial" w:eastAsia="Times New Roman" w:hAnsi="Arial" w:cs="Arial"/>
          <w:sz w:val="24"/>
          <w:szCs w:val="24"/>
          <w:lang w:val="en-GB" w:eastAsia="en-GB"/>
        </w:rPr>
        <w:t>NICE guidelines [CG161] Published date: June 2013.</w:t>
      </w:r>
      <w:bookmarkStart w:id="16" w:name="_Hlk40340626"/>
      <w:r w:rsidR="00BF5D22" w:rsidRPr="00BF5D22">
        <w:rPr>
          <w:rFonts w:ascii="Arial" w:eastAsia="Times New Roman" w:hAnsi="Arial" w:cs="Arial"/>
          <w:color w:val="FF0000"/>
          <w:sz w:val="24"/>
          <w:szCs w:val="24"/>
          <w:lang w:val="en-GB" w:eastAsia="en-GB"/>
        </w:rPr>
        <w:t xml:space="preserve"> </w:t>
      </w:r>
      <w:r w:rsidR="00BF5D22" w:rsidRPr="00EC00A2">
        <w:rPr>
          <w:rFonts w:ascii="Arial" w:eastAsia="Times New Roman" w:hAnsi="Arial" w:cs="Arial"/>
          <w:sz w:val="24"/>
          <w:szCs w:val="24"/>
          <w:lang w:val="en-GB" w:eastAsia="en-GB"/>
        </w:rPr>
        <w:t>Updated 23</w:t>
      </w:r>
      <w:r w:rsidR="00BF5D22" w:rsidRPr="00EC00A2">
        <w:rPr>
          <w:rFonts w:ascii="Arial" w:eastAsia="Times New Roman" w:hAnsi="Arial" w:cs="Arial"/>
          <w:sz w:val="24"/>
          <w:szCs w:val="24"/>
          <w:vertAlign w:val="superscript"/>
          <w:lang w:val="en-GB" w:eastAsia="en-GB"/>
        </w:rPr>
        <w:t>rd</w:t>
      </w:r>
      <w:r w:rsidR="00BF5D22" w:rsidRPr="00EC00A2">
        <w:rPr>
          <w:rFonts w:ascii="Arial" w:eastAsia="Times New Roman" w:hAnsi="Arial" w:cs="Arial"/>
          <w:sz w:val="24"/>
          <w:szCs w:val="24"/>
          <w:lang w:val="en-GB" w:eastAsia="en-GB"/>
        </w:rPr>
        <w:t xml:space="preserve"> May 2019 </w:t>
      </w:r>
      <w:bookmarkEnd w:id="16"/>
      <w:r w:rsidRPr="00EC00A2">
        <w:rPr>
          <w:rFonts w:ascii="Arial" w:eastAsia="Times New Roman" w:hAnsi="Arial" w:cs="Arial"/>
          <w:sz w:val="24"/>
          <w:szCs w:val="24"/>
          <w:lang w:val="en-GB" w:eastAsia="en-GB"/>
        </w:rPr>
        <w:t xml:space="preserve"> </w:t>
      </w:r>
      <w:r w:rsidRPr="00D82FEE">
        <w:rPr>
          <w:rFonts w:ascii="Arial" w:eastAsia="Times New Roman" w:hAnsi="Arial" w:cs="Arial"/>
          <w:sz w:val="24"/>
          <w:szCs w:val="24"/>
          <w:lang w:val="en-GB" w:eastAsia="en-GB"/>
        </w:rPr>
        <w:t>Falls: assessment and prevention of falls in older people</w:t>
      </w:r>
      <w:r w:rsidR="00EB3480" w:rsidRPr="00D82FEE">
        <w:rPr>
          <w:rFonts w:ascii="Arial" w:eastAsia="Times New Roman" w:hAnsi="Arial" w:cs="Arial"/>
          <w:sz w:val="24"/>
          <w:szCs w:val="24"/>
          <w:lang w:val="en-GB" w:eastAsia="en-GB"/>
        </w:rPr>
        <w:t xml:space="preserve"> </w:t>
      </w:r>
      <w:hyperlink r:id="rId8" w:history="1">
        <w:r w:rsidR="00EB3480" w:rsidRPr="0004340C">
          <w:rPr>
            <w:rStyle w:val="Hyperlink"/>
            <w:rFonts w:ascii="Arial" w:eastAsia="Times New Roman" w:hAnsi="Arial" w:cs="Arial"/>
            <w:sz w:val="24"/>
            <w:szCs w:val="24"/>
            <w:lang w:val="en-GB" w:eastAsia="en-GB"/>
          </w:rPr>
          <w:t>https://www.nice.org.uk/guidance/cg161</w:t>
        </w:r>
      </w:hyperlink>
      <w:r w:rsidR="00EB3480">
        <w:rPr>
          <w:rFonts w:ascii="Arial" w:eastAsia="Times New Roman" w:hAnsi="Arial" w:cs="Arial"/>
          <w:color w:val="FF0000"/>
          <w:sz w:val="24"/>
          <w:szCs w:val="24"/>
          <w:lang w:val="en-GB" w:eastAsia="en-GB"/>
        </w:rPr>
        <w:t xml:space="preserve"> </w:t>
      </w:r>
    </w:p>
    <w:p w14:paraId="6933C9D9" w14:textId="77777777" w:rsidR="00EB3480" w:rsidRPr="001B2A13" w:rsidRDefault="00EB3480" w:rsidP="00EB3480">
      <w:pPr>
        <w:pStyle w:val="ListParagraph"/>
        <w:spacing w:before="100" w:beforeAutospacing="1" w:after="100" w:afterAutospacing="1" w:line="240" w:lineRule="auto"/>
        <w:jc w:val="both"/>
        <w:rPr>
          <w:rFonts w:ascii="Arial" w:eastAsia="Times New Roman" w:hAnsi="Arial" w:cs="Arial"/>
          <w:color w:val="FF0000"/>
          <w:sz w:val="24"/>
          <w:szCs w:val="24"/>
          <w:lang w:val="en-GB" w:eastAsia="en-GB"/>
        </w:rPr>
      </w:pPr>
    </w:p>
    <w:p w14:paraId="56B92EFB" w14:textId="02D38C10" w:rsidR="001B2A13" w:rsidRDefault="001B2A13" w:rsidP="001B2A13">
      <w:pPr>
        <w:pStyle w:val="ListParagraph"/>
        <w:numPr>
          <w:ilvl w:val="0"/>
          <w:numId w:val="192"/>
        </w:numPr>
        <w:spacing w:before="100" w:beforeAutospacing="1" w:after="100" w:afterAutospacing="1" w:line="240" w:lineRule="auto"/>
        <w:jc w:val="both"/>
        <w:rPr>
          <w:rFonts w:ascii="Arial" w:eastAsia="Times New Roman" w:hAnsi="Arial" w:cs="Arial"/>
          <w:color w:val="FF0000"/>
          <w:sz w:val="24"/>
          <w:szCs w:val="24"/>
          <w:lang w:val="en-GB" w:eastAsia="en-GB"/>
        </w:rPr>
      </w:pPr>
      <w:r w:rsidRPr="00D82FEE">
        <w:rPr>
          <w:rFonts w:ascii="Arial" w:eastAsia="Times New Roman" w:hAnsi="Arial" w:cs="Arial"/>
          <w:sz w:val="24"/>
          <w:szCs w:val="24"/>
          <w:lang w:val="en-GB" w:eastAsia="en-GB"/>
        </w:rPr>
        <w:t xml:space="preserve">Quality Standard [QS86] published in March 2015 updated January 2017 </w:t>
      </w:r>
      <w:hyperlink r:id="rId9" w:history="1">
        <w:r w:rsidR="00EB3480" w:rsidRPr="0004340C">
          <w:rPr>
            <w:rStyle w:val="Hyperlink"/>
            <w:rFonts w:ascii="Arial" w:eastAsia="Times New Roman" w:hAnsi="Arial" w:cs="Arial"/>
            <w:sz w:val="24"/>
            <w:szCs w:val="24"/>
            <w:lang w:val="en-GB" w:eastAsia="en-GB"/>
          </w:rPr>
          <w:t>https://www.nice.org.uk/guidance/QS86</w:t>
        </w:r>
      </w:hyperlink>
      <w:r w:rsidR="00EB3480">
        <w:rPr>
          <w:rFonts w:ascii="Arial" w:eastAsia="Times New Roman" w:hAnsi="Arial" w:cs="Arial"/>
          <w:color w:val="FF0000"/>
          <w:sz w:val="24"/>
          <w:szCs w:val="24"/>
          <w:lang w:val="en-GB" w:eastAsia="en-GB"/>
        </w:rPr>
        <w:t xml:space="preserve"> </w:t>
      </w:r>
    </w:p>
    <w:p w14:paraId="08B10075" w14:textId="77777777" w:rsidR="00EB3480" w:rsidRPr="001B2A13" w:rsidRDefault="00EB3480" w:rsidP="00EB3480">
      <w:pPr>
        <w:pStyle w:val="ListParagraph"/>
        <w:spacing w:before="100" w:beforeAutospacing="1" w:after="100" w:afterAutospacing="1" w:line="240" w:lineRule="auto"/>
        <w:jc w:val="both"/>
        <w:rPr>
          <w:rFonts w:ascii="Arial" w:eastAsia="Times New Roman" w:hAnsi="Arial" w:cs="Arial"/>
          <w:color w:val="FF0000"/>
          <w:sz w:val="24"/>
          <w:szCs w:val="24"/>
          <w:lang w:val="en-GB" w:eastAsia="en-GB"/>
        </w:rPr>
      </w:pPr>
    </w:p>
    <w:p w14:paraId="2CD58249" w14:textId="7E18A385" w:rsidR="003564D3" w:rsidRPr="00D43671" w:rsidRDefault="00EB3480" w:rsidP="00F96828">
      <w:pPr>
        <w:pStyle w:val="ListParagraph"/>
        <w:numPr>
          <w:ilvl w:val="0"/>
          <w:numId w:val="192"/>
        </w:numPr>
        <w:spacing w:before="100" w:beforeAutospacing="1" w:after="100" w:afterAutospacing="1" w:line="240" w:lineRule="auto"/>
        <w:jc w:val="both"/>
        <w:rPr>
          <w:rStyle w:val="Hyperlink"/>
          <w:rFonts w:ascii="Arial" w:eastAsia="Times New Roman" w:hAnsi="Arial" w:cs="Arial"/>
          <w:color w:val="auto"/>
          <w:sz w:val="24"/>
          <w:szCs w:val="24"/>
          <w:u w:val="none"/>
          <w:lang w:val="en-GB" w:eastAsia="en-GB"/>
        </w:rPr>
      </w:pPr>
      <w:r w:rsidRPr="00D82FEE">
        <w:rPr>
          <w:rFonts w:ascii="Arial" w:eastAsia="Times New Roman" w:hAnsi="Arial" w:cs="Arial"/>
          <w:sz w:val="24"/>
          <w:szCs w:val="24"/>
          <w:lang w:val="en-GB" w:eastAsia="sk-SK"/>
        </w:rPr>
        <w:t xml:space="preserve">NICE Quality Standard (QS16) published March 2012, updated May 2017 Hip fracture in adults     </w:t>
      </w:r>
      <w:hyperlink r:id="rId10" w:history="1">
        <w:r w:rsidRPr="0004340C">
          <w:rPr>
            <w:rStyle w:val="Hyperlink"/>
            <w:rFonts w:ascii="Arial" w:eastAsia="Times New Roman" w:hAnsi="Arial" w:cs="Arial"/>
            <w:sz w:val="24"/>
            <w:szCs w:val="24"/>
            <w:lang w:val="en-GB" w:eastAsia="sk-SK"/>
          </w:rPr>
          <w:t>https://www.nice.org.uk/guidance/qs16</w:t>
        </w:r>
      </w:hyperlink>
    </w:p>
    <w:p w14:paraId="25C7374D" w14:textId="77777777" w:rsidR="00D43671" w:rsidRPr="00D43671" w:rsidRDefault="00D43671" w:rsidP="00D43671">
      <w:pPr>
        <w:pStyle w:val="ListParagraph"/>
        <w:rPr>
          <w:rFonts w:ascii="Arial" w:eastAsia="Times New Roman" w:hAnsi="Arial" w:cs="Arial"/>
          <w:sz w:val="24"/>
          <w:szCs w:val="24"/>
          <w:lang w:val="en-GB" w:eastAsia="en-GB"/>
        </w:rPr>
      </w:pPr>
    </w:p>
    <w:p w14:paraId="12461603" w14:textId="0F3AFB34" w:rsidR="00D43671" w:rsidRPr="00155CDB" w:rsidRDefault="00D43671" w:rsidP="00155CDB">
      <w:pPr>
        <w:pStyle w:val="ListParagraph"/>
        <w:numPr>
          <w:ilvl w:val="0"/>
          <w:numId w:val="197"/>
        </w:numPr>
        <w:spacing w:before="100" w:beforeAutospacing="1" w:after="100" w:afterAutospacing="1" w:line="240" w:lineRule="auto"/>
        <w:jc w:val="both"/>
        <w:rPr>
          <w:rFonts w:ascii="Arial" w:eastAsia="Times New Roman" w:hAnsi="Arial" w:cs="Arial"/>
          <w:color w:val="FF0000"/>
          <w:sz w:val="24"/>
          <w:szCs w:val="24"/>
          <w:lang w:val="en-GB" w:eastAsia="en-GB"/>
        </w:rPr>
      </w:pPr>
      <w:r w:rsidRPr="004B6EC6">
        <w:rPr>
          <w:rFonts w:ascii="Arial" w:eastAsia="Times New Roman" w:hAnsi="Arial" w:cs="Arial"/>
          <w:sz w:val="24"/>
          <w:szCs w:val="24"/>
          <w:lang w:val="en-GB" w:eastAsia="en-GB"/>
        </w:rPr>
        <w:t>Public Health England</w:t>
      </w:r>
      <w:r w:rsidR="009956EF" w:rsidRPr="004B6EC6">
        <w:rPr>
          <w:rFonts w:ascii="Arial" w:eastAsia="Times New Roman" w:hAnsi="Arial" w:cs="Arial"/>
          <w:sz w:val="24"/>
          <w:szCs w:val="24"/>
          <w:lang w:val="en-GB" w:eastAsia="en-GB"/>
        </w:rPr>
        <w:t xml:space="preserve"> - </w:t>
      </w:r>
      <w:r w:rsidRPr="004B6EC6">
        <w:rPr>
          <w:rFonts w:ascii="Arial" w:eastAsia="Times New Roman" w:hAnsi="Arial" w:cs="Arial"/>
          <w:sz w:val="24"/>
          <w:szCs w:val="24"/>
          <w:lang w:val="en-GB" w:eastAsia="en-GB"/>
        </w:rPr>
        <w:t>Stren</w:t>
      </w:r>
      <w:r w:rsidR="009956EF" w:rsidRPr="004B6EC6">
        <w:rPr>
          <w:rFonts w:ascii="Arial" w:eastAsia="Times New Roman" w:hAnsi="Arial" w:cs="Arial"/>
          <w:sz w:val="24"/>
          <w:szCs w:val="24"/>
          <w:lang w:val="en-GB" w:eastAsia="en-GB"/>
        </w:rPr>
        <w:t xml:space="preserve">gth and balance quality markers </w:t>
      </w:r>
      <w:hyperlink r:id="rId11" w:history="1">
        <w:r w:rsidR="009956EF" w:rsidRPr="00155CDB">
          <w:rPr>
            <w:rStyle w:val="Hyperlink"/>
            <w:rFonts w:ascii="Arial" w:hAnsi="Arial" w:cs="Arial"/>
            <w:sz w:val="24"/>
            <w:szCs w:val="24"/>
          </w:rPr>
          <w:t>https://www.gov.uk/government/publications/strength-and-balance-quality-markers-supporting-improvement</w:t>
        </w:r>
      </w:hyperlink>
      <w:r w:rsidR="009956EF" w:rsidRPr="00155CDB">
        <w:rPr>
          <w:rFonts w:ascii="Arial" w:hAnsi="Arial" w:cs="Arial"/>
          <w:sz w:val="24"/>
          <w:szCs w:val="24"/>
        </w:rPr>
        <w:t xml:space="preserve"> </w:t>
      </w:r>
    </w:p>
    <w:p w14:paraId="2C72FB61" w14:textId="6DD054FA" w:rsidR="002A1DEB" w:rsidRDefault="002A1DEB" w:rsidP="002A1DEB">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Pr>
          <w:rFonts w:ascii="Arial" w:eastAsia="HGGothicM" w:hAnsi="Arial" w:cs="Arial"/>
          <w:b/>
          <w:bCs/>
          <w:color w:val="365F91" w:themeColor="accent1" w:themeShade="BF"/>
          <w:sz w:val="24"/>
          <w:szCs w:val="24"/>
          <w:lang w:bidi="en-US"/>
        </w:rPr>
        <w:t>Training Statement</w:t>
      </w:r>
    </w:p>
    <w:p w14:paraId="5E42BC60" w14:textId="0716B1BC" w:rsidR="00980D78" w:rsidRPr="00234DAA" w:rsidRDefault="001B2A13" w:rsidP="00EC00A2">
      <w:pPr>
        <w:keepNext/>
        <w:keepLines/>
        <w:spacing w:before="360" w:after="0" w:line="240" w:lineRule="auto"/>
        <w:jc w:val="both"/>
        <w:outlineLvl w:val="0"/>
        <w:rPr>
          <w:rFonts w:ascii="Arial" w:eastAsia="Calibri" w:hAnsi="Arial" w:cs="Arial"/>
          <w:b/>
          <w:color w:val="0000FF" w:themeColor="hyperlink"/>
          <w:sz w:val="24"/>
          <w:szCs w:val="24"/>
          <w:u w:val="single"/>
          <w:lang w:val="sk-SK"/>
        </w:rPr>
      </w:pPr>
      <w:bookmarkStart w:id="17" w:name="_Hlk529282654"/>
      <w:bookmarkStart w:id="18" w:name="_Hlk530659104"/>
      <w:r w:rsidRPr="00D82FEE">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r w:rsidRPr="00D82FEE">
        <w:rPr>
          <w:rFonts w:ascii="Arial" w:eastAsia="HGGothicM" w:hAnsi="Arial" w:cs="Arial"/>
          <w:b/>
          <w:bCs/>
          <w:sz w:val="24"/>
          <w:szCs w:val="24"/>
          <w:lang w:eastAsia="en-GB"/>
        </w:rPr>
        <w:t xml:space="preserve"> </w:t>
      </w:r>
      <w:bookmarkStart w:id="19" w:name="FallsPreventionInput6"/>
      <w:bookmarkEnd w:id="19"/>
      <w:bookmarkEnd w:id="17"/>
      <w:bookmarkEnd w:id="18"/>
    </w:p>
    <w:sectPr w:rsidR="00980D78" w:rsidRPr="00234D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DB20B" w14:textId="77777777" w:rsidR="00E86D4A" w:rsidRDefault="00E86D4A" w:rsidP="00815DED">
      <w:pPr>
        <w:spacing w:after="0" w:line="240" w:lineRule="auto"/>
      </w:pPr>
      <w:r>
        <w:separator/>
      </w:r>
    </w:p>
  </w:endnote>
  <w:endnote w:type="continuationSeparator" w:id="0">
    <w:p w14:paraId="29341D5E" w14:textId="77777777" w:rsidR="00E86D4A" w:rsidRDefault="00E86D4A"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GGothicM">
    <w:altName w:val="HGｺﾞｼｯｸM"/>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E81FE" w14:textId="77777777" w:rsidR="00E86D4A" w:rsidRDefault="00E86D4A" w:rsidP="00815DED">
      <w:pPr>
        <w:spacing w:after="0" w:line="240" w:lineRule="auto"/>
      </w:pPr>
      <w:r>
        <w:separator/>
      </w:r>
    </w:p>
  </w:footnote>
  <w:footnote w:type="continuationSeparator" w:id="0">
    <w:p w14:paraId="467B5717" w14:textId="77777777" w:rsidR="00E86D4A" w:rsidRDefault="00E86D4A" w:rsidP="0081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DA5"/>
    <w:multiLevelType w:val="multilevel"/>
    <w:tmpl w:val="4490BD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87BB7"/>
    <w:multiLevelType w:val="hybridMultilevel"/>
    <w:tmpl w:val="DCFC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D1C3D"/>
    <w:multiLevelType w:val="hybridMultilevel"/>
    <w:tmpl w:val="20C4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B2A9B"/>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179DF"/>
    <w:multiLevelType w:val="hybridMultilevel"/>
    <w:tmpl w:val="BEE4E18E"/>
    <w:lvl w:ilvl="0" w:tplc="C7DCB9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C1F62"/>
    <w:multiLevelType w:val="hybridMultilevel"/>
    <w:tmpl w:val="63786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B75D87"/>
    <w:multiLevelType w:val="hybridMultilevel"/>
    <w:tmpl w:val="98962AD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71A2133"/>
    <w:multiLevelType w:val="hybridMultilevel"/>
    <w:tmpl w:val="F398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1F50A7"/>
    <w:multiLevelType w:val="hybridMultilevel"/>
    <w:tmpl w:val="D9D8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504133"/>
    <w:multiLevelType w:val="hybridMultilevel"/>
    <w:tmpl w:val="1CF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6266B2"/>
    <w:multiLevelType w:val="hybridMultilevel"/>
    <w:tmpl w:val="250A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402C72"/>
    <w:multiLevelType w:val="hybridMultilevel"/>
    <w:tmpl w:val="6C5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52501E"/>
    <w:multiLevelType w:val="hybridMultilevel"/>
    <w:tmpl w:val="8C7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6" w15:restartNumberingAfterBreak="0">
    <w:nsid w:val="09844EA2"/>
    <w:multiLevelType w:val="hybridMultilevel"/>
    <w:tmpl w:val="B05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E2627A"/>
    <w:multiLevelType w:val="hybridMultilevel"/>
    <w:tmpl w:val="3D9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854C9A"/>
    <w:multiLevelType w:val="hybridMultilevel"/>
    <w:tmpl w:val="E03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AC01348"/>
    <w:multiLevelType w:val="hybridMultilevel"/>
    <w:tmpl w:val="549C6EC8"/>
    <w:lvl w:ilvl="0" w:tplc="6E8C6F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BBD15E5"/>
    <w:multiLevelType w:val="hybridMultilevel"/>
    <w:tmpl w:val="52FE6F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0F5B4A54"/>
    <w:multiLevelType w:val="hybridMultilevel"/>
    <w:tmpl w:val="885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F65497B"/>
    <w:multiLevelType w:val="multilevel"/>
    <w:tmpl w:val="6CD48B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F782ADF"/>
    <w:multiLevelType w:val="hybridMultilevel"/>
    <w:tmpl w:val="C76E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FED3C79"/>
    <w:multiLevelType w:val="hybridMultilevel"/>
    <w:tmpl w:val="7716F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07F1ADC"/>
    <w:multiLevelType w:val="hybridMultilevel"/>
    <w:tmpl w:val="5C3CD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0DB63CD"/>
    <w:multiLevelType w:val="hybridMultilevel"/>
    <w:tmpl w:val="0F3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6B58DF"/>
    <w:multiLevelType w:val="hybridMultilevel"/>
    <w:tmpl w:val="7B6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1825E11"/>
    <w:multiLevelType w:val="hybridMultilevel"/>
    <w:tmpl w:val="E27EB7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3B421D5"/>
    <w:multiLevelType w:val="hybridMultilevel"/>
    <w:tmpl w:val="67464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40D67FD"/>
    <w:multiLevelType w:val="hybridMultilevel"/>
    <w:tmpl w:val="235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41A4C66"/>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3E3C38"/>
    <w:multiLevelType w:val="hybridMultilevel"/>
    <w:tmpl w:val="CA0823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48B42D5"/>
    <w:multiLevelType w:val="hybridMultilevel"/>
    <w:tmpl w:val="30C4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4DD20D7"/>
    <w:multiLevelType w:val="hybridMultilevel"/>
    <w:tmpl w:val="0C601F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162B3378"/>
    <w:multiLevelType w:val="hybridMultilevel"/>
    <w:tmpl w:val="5DF87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65F791B"/>
    <w:multiLevelType w:val="hybridMultilevel"/>
    <w:tmpl w:val="0B181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90E74F7"/>
    <w:multiLevelType w:val="hybridMultilevel"/>
    <w:tmpl w:val="340034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194F0E5F"/>
    <w:multiLevelType w:val="hybridMultilevel"/>
    <w:tmpl w:val="C2D869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99A6EB3"/>
    <w:multiLevelType w:val="hybridMultilevel"/>
    <w:tmpl w:val="8DA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AAF5467"/>
    <w:multiLevelType w:val="hybridMultilevel"/>
    <w:tmpl w:val="60CC11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B53051A"/>
    <w:multiLevelType w:val="multilevel"/>
    <w:tmpl w:val="2B2456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C62533"/>
    <w:multiLevelType w:val="hybridMultilevel"/>
    <w:tmpl w:val="AB28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BCA3A6E"/>
    <w:multiLevelType w:val="hybridMultilevel"/>
    <w:tmpl w:val="A1F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DDE11E6"/>
    <w:multiLevelType w:val="hybridMultilevel"/>
    <w:tmpl w:val="AF665982"/>
    <w:lvl w:ilvl="0" w:tplc="2452B45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1DDF2D86"/>
    <w:multiLevelType w:val="hybridMultilevel"/>
    <w:tmpl w:val="2A58F03E"/>
    <w:lvl w:ilvl="0" w:tplc="2034BC7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1F1B04A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FA10FF5"/>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0993FBE"/>
    <w:multiLevelType w:val="hybridMultilevel"/>
    <w:tmpl w:val="283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0A92E10"/>
    <w:multiLevelType w:val="hybridMultilevel"/>
    <w:tmpl w:val="AEBE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1171C16"/>
    <w:multiLevelType w:val="hybridMultilevel"/>
    <w:tmpl w:val="E4E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16C7232"/>
    <w:multiLevelType w:val="hybridMultilevel"/>
    <w:tmpl w:val="8262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3094428"/>
    <w:multiLevelType w:val="hybridMultilevel"/>
    <w:tmpl w:val="FEA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3397BA8"/>
    <w:multiLevelType w:val="hybridMultilevel"/>
    <w:tmpl w:val="459A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41C7E8B"/>
    <w:multiLevelType w:val="hybridMultilevel"/>
    <w:tmpl w:val="055009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4C305E3"/>
    <w:multiLevelType w:val="hybridMultilevel"/>
    <w:tmpl w:val="2AC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6875019"/>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7047EEF"/>
    <w:multiLevelType w:val="hybridMultilevel"/>
    <w:tmpl w:val="EC32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9B001B6"/>
    <w:multiLevelType w:val="hybridMultilevel"/>
    <w:tmpl w:val="AA84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9D50038"/>
    <w:multiLevelType w:val="hybridMultilevel"/>
    <w:tmpl w:val="21CE64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A4A1FE2"/>
    <w:multiLevelType w:val="hybridMultilevel"/>
    <w:tmpl w:val="C3F4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A814AE3"/>
    <w:multiLevelType w:val="hybridMultilevel"/>
    <w:tmpl w:val="5A4EE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3" w15:restartNumberingAfterBreak="0">
    <w:nsid w:val="2AA949B8"/>
    <w:multiLevelType w:val="hybridMultilevel"/>
    <w:tmpl w:val="BEBE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B5635F4"/>
    <w:multiLevelType w:val="hybridMultilevel"/>
    <w:tmpl w:val="303CD0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2B6C04CA"/>
    <w:multiLevelType w:val="hybridMultilevel"/>
    <w:tmpl w:val="E9028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2BFC2635"/>
    <w:multiLevelType w:val="hybridMultilevel"/>
    <w:tmpl w:val="1334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DF66FEB"/>
    <w:multiLevelType w:val="hybridMultilevel"/>
    <w:tmpl w:val="EA3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EAA7BBE"/>
    <w:multiLevelType w:val="hybridMultilevel"/>
    <w:tmpl w:val="C3063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2EC7466D"/>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EE9594D"/>
    <w:multiLevelType w:val="hybridMultilevel"/>
    <w:tmpl w:val="396892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2FB0226F"/>
    <w:multiLevelType w:val="hybridMultilevel"/>
    <w:tmpl w:val="47C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00E523D"/>
    <w:multiLevelType w:val="multilevel"/>
    <w:tmpl w:val="9516F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03C2EB8"/>
    <w:multiLevelType w:val="hybridMultilevel"/>
    <w:tmpl w:val="0888C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3053146A"/>
    <w:multiLevelType w:val="hybridMultilevel"/>
    <w:tmpl w:val="B528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06D6FD5"/>
    <w:multiLevelType w:val="hybridMultilevel"/>
    <w:tmpl w:val="EC2AA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30D813F1"/>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0D93808"/>
    <w:multiLevelType w:val="multilevel"/>
    <w:tmpl w:val="812295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2B74151"/>
    <w:multiLevelType w:val="hybridMultilevel"/>
    <w:tmpl w:val="FBA2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2EC4228"/>
    <w:multiLevelType w:val="hybridMultilevel"/>
    <w:tmpl w:val="3B2E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3852214"/>
    <w:multiLevelType w:val="hybridMultilevel"/>
    <w:tmpl w:val="218C7484"/>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4015679"/>
    <w:multiLevelType w:val="hybridMultilevel"/>
    <w:tmpl w:val="4182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5292627"/>
    <w:multiLevelType w:val="hybridMultilevel"/>
    <w:tmpl w:val="E7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59F5939"/>
    <w:multiLevelType w:val="hybridMultilevel"/>
    <w:tmpl w:val="558C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75D352D"/>
    <w:multiLevelType w:val="hybridMultilevel"/>
    <w:tmpl w:val="7966AC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9" w15:restartNumberingAfterBreak="0">
    <w:nsid w:val="38DA51D0"/>
    <w:multiLevelType w:val="hybridMultilevel"/>
    <w:tmpl w:val="B214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8E44EE8"/>
    <w:multiLevelType w:val="hybridMultilevel"/>
    <w:tmpl w:val="D74044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398B39CD"/>
    <w:multiLevelType w:val="hybridMultilevel"/>
    <w:tmpl w:val="41B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AEF1652"/>
    <w:multiLevelType w:val="hybridMultilevel"/>
    <w:tmpl w:val="FBC8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544403"/>
    <w:multiLevelType w:val="hybridMultilevel"/>
    <w:tmpl w:val="E766CFE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3C3756B0"/>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D081564"/>
    <w:multiLevelType w:val="hybridMultilevel"/>
    <w:tmpl w:val="C19AC24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06" w15:restartNumberingAfterBreak="0">
    <w:nsid w:val="3EA21204"/>
    <w:multiLevelType w:val="hybridMultilevel"/>
    <w:tmpl w:val="B73C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F61221C"/>
    <w:multiLevelType w:val="hybridMultilevel"/>
    <w:tmpl w:val="031E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FDD458A"/>
    <w:multiLevelType w:val="hybridMultilevel"/>
    <w:tmpl w:val="FF5E5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15:restartNumberingAfterBreak="0">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41AD4E53"/>
    <w:multiLevelType w:val="hybridMultilevel"/>
    <w:tmpl w:val="3C064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21D0325"/>
    <w:multiLevelType w:val="hybridMultilevel"/>
    <w:tmpl w:val="8C6E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38A3DF4"/>
    <w:multiLevelType w:val="hybridMultilevel"/>
    <w:tmpl w:val="F4CA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49F4027"/>
    <w:multiLevelType w:val="hybridMultilevel"/>
    <w:tmpl w:val="A22C16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5ED4CF6"/>
    <w:multiLevelType w:val="hybridMultilevel"/>
    <w:tmpl w:val="715A1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67077C4"/>
    <w:multiLevelType w:val="hybridMultilevel"/>
    <w:tmpl w:val="B652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67E09DC"/>
    <w:multiLevelType w:val="hybridMultilevel"/>
    <w:tmpl w:val="F040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6D40388"/>
    <w:multiLevelType w:val="hybridMultilevel"/>
    <w:tmpl w:val="E86E809C"/>
    <w:lvl w:ilvl="0" w:tplc="3DC4E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8A10755"/>
    <w:multiLevelType w:val="hybridMultilevel"/>
    <w:tmpl w:val="11E4962A"/>
    <w:lvl w:ilvl="0" w:tplc="08090003">
      <w:start w:val="1"/>
      <w:numFmt w:val="bullet"/>
      <w:lvlText w:val="o"/>
      <w:lvlJc w:val="left"/>
      <w:pPr>
        <w:ind w:left="2076" w:hanging="360"/>
      </w:pPr>
      <w:rPr>
        <w:rFonts w:ascii="Courier New" w:hAnsi="Courier New" w:cs="Courier New" w:hint="default"/>
      </w:rPr>
    </w:lvl>
    <w:lvl w:ilvl="1" w:tplc="08090003" w:tentative="1">
      <w:start w:val="1"/>
      <w:numFmt w:val="bullet"/>
      <w:lvlText w:val="o"/>
      <w:lvlJc w:val="left"/>
      <w:pPr>
        <w:ind w:left="2796" w:hanging="360"/>
      </w:pPr>
      <w:rPr>
        <w:rFonts w:ascii="Courier New" w:hAnsi="Courier New" w:cs="Courier New" w:hint="default"/>
      </w:rPr>
    </w:lvl>
    <w:lvl w:ilvl="2" w:tplc="08090005" w:tentative="1">
      <w:start w:val="1"/>
      <w:numFmt w:val="bullet"/>
      <w:lvlText w:val=""/>
      <w:lvlJc w:val="left"/>
      <w:pPr>
        <w:ind w:left="3516" w:hanging="360"/>
      </w:pPr>
      <w:rPr>
        <w:rFonts w:ascii="Wingdings" w:hAnsi="Wingdings" w:hint="default"/>
      </w:rPr>
    </w:lvl>
    <w:lvl w:ilvl="3" w:tplc="08090001" w:tentative="1">
      <w:start w:val="1"/>
      <w:numFmt w:val="bullet"/>
      <w:lvlText w:val=""/>
      <w:lvlJc w:val="left"/>
      <w:pPr>
        <w:ind w:left="4236" w:hanging="360"/>
      </w:pPr>
      <w:rPr>
        <w:rFonts w:ascii="Symbol" w:hAnsi="Symbol" w:hint="default"/>
      </w:rPr>
    </w:lvl>
    <w:lvl w:ilvl="4" w:tplc="08090003" w:tentative="1">
      <w:start w:val="1"/>
      <w:numFmt w:val="bullet"/>
      <w:lvlText w:val="o"/>
      <w:lvlJc w:val="left"/>
      <w:pPr>
        <w:ind w:left="4956" w:hanging="360"/>
      </w:pPr>
      <w:rPr>
        <w:rFonts w:ascii="Courier New" w:hAnsi="Courier New" w:cs="Courier New" w:hint="default"/>
      </w:rPr>
    </w:lvl>
    <w:lvl w:ilvl="5" w:tplc="08090005" w:tentative="1">
      <w:start w:val="1"/>
      <w:numFmt w:val="bullet"/>
      <w:lvlText w:val=""/>
      <w:lvlJc w:val="left"/>
      <w:pPr>
        <w:ind w:left="5676" w:hanging="360"/>
      </w:pPr>
      <w:rPr>
        <w:rFonts w:ascii="Wingdings" w:hAnsi="Wingdings" w:hint="default"/>
      </w:rPr>
    </w:lvl>
    <w:lvl w:ilvl="6" w:tplc="08090001" w:tentative="1">
      <w:start w:val="1"/>
      <w:numFmt w:val="bullet"/>
      <w:lvlText w:val=""/>
      <w:lvlJc w:val="left"/>
      <w:pPr>
        <w:ind w:left="6396" w:hanging="360"/>
      </w:pPr>
      <w:rPr>
        <w:rFonts w:ascii="Symbol" w:hAnsi="Symbol" w:hint="default"/>
      </w:rPr>
    </w:lvl>
    <w:lvl w:ilvl="7" w:tplc="08090003" w:tentative="1">
      <w:start w:val="1"/>
      <w:numFmt w:val="bullet"/>
      <w:lvlText w:val="o"/>
      <w:lvlJc w:val="left"/>
      <w:pPr>
        <w:ind w:left="7116" w:hanging="360"/>
      </w:pPr>
      <w:rPr>
        <w:rFonts w:ascii="Courier New" w:hAnsi="Courier New" w:cs="Courier New" w:hint="default"/>
      </w:rPr>
    </w:lvl>
    <w:lvl w:ilvl="8" w:tplc="08090005" w:tentative="1">
      <w:start w:val="1"/>
      <w:numFmt w:val="bullet"/>
      <w:lvlText w:val=""/>
      <w:lvlJc w:val="left"/>
      <w:pPr>
        <w:ind w:left="7836" w:hanging="360"/>
      </w:pPr>
      <w:rPr>
        <w:rFonts w:ascii="Wingdings" w:hAnsi="Wingdings" w:hint="default"/>
      </w:rPr>
    </w:lvl>
  </w:abstractNum>
  <w:abstractNum w:abstractNumId="122" w15:restartNumberingAfterBreak="0">
    <w:nsid w:val="494118AB"/>
    <w:multiLevelType w:val="hybridMultilevel"/>
    <w:tmpl w:val="FFA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4AED2A02"/>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B4B5069"/>
    <w:multiLevelType w:val="hybridMultilevel"/>
    <w:tmpl w:val="1BDC47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B843D0B"/>
    <w:multiLevelType w:val="hybridMultilevel"/>
    <w:tmpl w:val="64407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7" w15:restartNumberingAfterBreak="0">
    <w:nsid w:val="4B997F69"/>
    <w:multiLevelType w:val="multilevel"/>
    <w:tmpl w:val="4490BD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CD966D0"/>
    <w:multiLevelType w:val="hybridMultilevel"/>
    <w:tmpl w:val="842A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4D964589"/>
    <w:multiLevelType w:val="hybridMultilevel"/>
    <w:tmpl w:val="B7B0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1" w15:restartNumberingAfterBreak="0">
    <w:nsid w:val="4EB672BC"/>
    <w:multiLevelType w:val="multilevel"/>
    <w:tmpl w:val="05EEE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FD32207"/>
    <w:multiLevelType w:val="hybridMultilevel"/>
    <w:tmpl w:val="34F856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5022625B"/>
    <w:multiLevelType w:val="hybridMultilevel"/>
    <w:tmpl w:val="9E5CC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519C0379"/>
    <w:multiLevelType w:val="hybridMultilevel"/>
    <w:tmpl w:val="35E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2570C0A"/>
    <w:multiLevelType w:val="hybridMultilevel"/>
    <w:tmpl w:val="90080D76"/>
    <w:lvl w:ilvl="0" w:tplc="D97E3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7" w15:restartNumberingAfterBreak="0">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4342444"/>
    <w:multiLevelType w:val="hybridMultilevel"/>
    <w:tmpl w:val="D5F4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5236761"/>
    <w:multiLevelType w:val="hybridMultilevel"/>
    <w:tmpl w:val="4458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5E87267"/>
    <w:multiLevelType w:val="hybridMultilevel"/>
    <w:tmpl w:val="2E22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70E0592"/>
    <w:multiLevelType w:val="hybridMultilevel"/>
    <w:tmpl w:val="B42C8AF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2" w15:restartNumberingAfterBreak="0">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7A172D8"/>
    <w:multiLevelType w:val="hybridMultilevel"/>
    <w:tmpl w:val="C38C62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15:restartNumberingAfterBreak="0">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9247E29"/>
    <w:multiLevelType w:val="hybridMultilevel"/>
    <w:tmpl w:val="402C6B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6" w15:restartNumberingAfterBreak="0">
    <w:nsid w:val="59D631D8"/>
    <w:multiLevelType w:val="hybridMultilevel"/>
    <w:tmpl w:val="BAF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5A7925ED"/>
    <w:multiLevelType w:val="hybridMultilevel"/>
    <w:tmpl w:val="37B44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AF47D9B"/>
    <w:multiLevelType w:val="hybridMultilevel"/>
    <w:tmpl w:val="0FC8CB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5B4B071C"/>
    <w:multiLevelType w:val="hybridMultilevel"/>
    <w:tmpl w:val="B72E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B5C1001"/>
    <w:multiLevelType w:val="hybridMultilevel"/>
    <w:tmpl w:val="C66C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D0670D8"/>
    <w:multiLevelType w:val="hybridMultilevel"/>
    <w:tmpl w:val="E3583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E2F092B"/>
    <w:multiLevelType w:val="multilevel"/>
    <w:tmpl w:val="CA36F1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FA748C9"/>
    <w:multiLevelType w:val="hybridMultilevel"/>
    <w:tmpl w:val="249A9D92"/>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5FF61A8C"/>
    <w:multiLevelType w:val="hybridMultilevel"/>
    <w:tmpl w:val="F990B10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1" w15:restartNumberingAfterBreak="0">
    <w:nsid w:val="5FFC1926"/>
    <w:multiLevelType w:val="hybridMultilevel"/>
    <w:tmpl w:val="E9342D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0310817"/>
    <w:multiLevelType w:val="multilevel"/>
    <w:tmpl w:val="9C4CA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0E32C21"/>
    <w:multiLevelType w:val="hybridMultilevel"/>
    <w:tmpl w:val="72AE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654B3EE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63E35B1"/>
    <w:multiLevelType w:val="hybridMultilevel"/>
    <w:tmpl w:val="E8C805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6686F6B"/>
    <w:multiLevelType w:val="hybridMultilevel"/>
    <w:tmpl w:val="44A60E90"/>
    <w:lvl w:ilvl="0" w:tplc="09044D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66B31E97"/>
    <w:multiLevelType w:val="hybridMultilevel"/>
    <w:tmpl w:val="4036E18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75B6527"/>
    <w:multiLevelType w:val="hybridMultilevel"/>
    <w:tmpl w:val="EAE0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6AC85744"/>
    <w:multiLevelType w:val="hybridMultilevel"/>
    <w:tmpl w:val="E6E233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4" w15:restartNumberingAfterBreak="0">
    <w:nsid w:val="6B916FC2"/>
    <w:multiLevelType w:val="hybridMultilevel"/>
    <w:tmpl w:val="714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6BB6656A"/>
    <w:multiLevelType w:val="hybridMultilevel"/>
    <w:tmpl w:val="9CEA616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176" w15:restartNumberingAfterBreak="0">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6C874261"/>
    <w:multiLevelType w:val="hybridMultilevel"/>
    <w:tmpl w:val="2E40D6E6"/>
    <w:lvl w:ilvl="0" w:tplc="041B0001">
      <w:start w:val="1"/>
      <w:numFmt w:val="bullet"/>
      <w:lvlText w:val=""/>
      <w:lvlJc w:val="left"/>
      <w:pPr>
        <w:tabs>
          <w:tab w:val="num" w:pos="720"/>
        </w:tabs>
        <w:ind w:left="720" w:hanging="360"/>
      </w:pPr>
      <w:rPr>
        <w:rFonts w:ascii="Symbol" w:hAnsi="Symbol" w:hint="default"/>
      </w:rPr>
    </w:lvl>
    <w:lvl w:ilvl="1" w:tplc="3D22ABDC" w:tentative="1">
      <w:start w:val="1"/>
      <w:numFmt w:val="decimal"/>
      <w:lvlText w:val="%2."/>
      <w:lvlJc w:val="left"/>
      <w:pPr>
        <w:tabs>
          <w:tab w:val="num" w:pos="1440"/>
        </w:tabs>
        <w:ind w:left="1440" w:hanging="360"/>
      </w:pPr>
    </w:lvl>
    <w:lvl w:ilvl="2" w:tplc="C57006E2" w:tentative="1">
      <w:start w:val="1"/>
      <w:numFmt w:val="decimal"/>
      <w:lvlText w:val="%3."/>
      <w:lvlJc w:val="left"/>
      <w:pPr>
        <w:tabs>
          <w:tab w:val="num" w:pos="2160"/>
        </w:tabs>
        <w:ind w:left="2160" w:hanging="360"/>
      </w:pPr>
    </w:lvl>
    <w:lvl w:ilvl="3" w:tplc="889EB19E" w:tentative="1">
      <w:start w:val="1"/>
      <w:numFmt w:val="decimal"/>
      <w:lvlText w:val="%4."/>
      <w:lvlJc w:val="left"/>
      <w:pPr>
        <w:tabs>
          <w:tab w:val="num" w:pos="2880"/>
        </w:tabs>
        <w:ind w:left="2880" w:hanging="360"/>
      </w:pPr>
    </w:lvl>
    <w:lvl w:ilvl="4" w:tplc="9D6CABEA" w:tentative="1">
      <w:start w:val="1"/>
      <w:numFmt w:val="decimal"/>
      <w:lvlText w:val="%5."/>
      <w:lvlJc w:val="left"/>
      <w:pPr>
        <w:tabs>
          <w:tab w:val="num" w:pos="3600"/>
        </w:tabs>
        <w:ind w:left="3600" w:hanging="360"/>
      </w:pPr>
    </w:lvl>
    <w:lvl w:ilvl="5" w:tplc="E4C036F2" w:tentative="1">
      <w:start w:val="1"/>
      <w:numFmt w:val="decimal"/>
      <w:lvlText w:val="%6."/>
      <w:lvlJc w:val="left"/>
      <w:pPr>
        <w:tabs>
          <w:tab w:val="num" w:pos="4320"/>
        </w:tabs>
        <w:ind w:left="4320" w:hanging="360"/>
      </w:pPr>
    </w:lvl>
    <w:lvl w:ilvl="6" w:tplc="5DCCB28A" w:tentative="1">
      <w:start w:val="1"/>
      <w:numFmt w:val="decimal"/>
      <w:lvlText w:val="%7."/>
      <w:lvlJc w:val="left"/>
      <w:pPr>
        <w:tabs>
          <w:tab w:val="num" w:pos="5040"/>
        </w:tabs>
        <w:ind w:left="5040" w:hanging="360"/>
      </w:pPr>
    </w:lvl>
    <w:lvl w:ilvl="7" w:tplc="C986B420" w:tentative="1">
      <w:start w:val="1"/>
      <w:numFmt w:val="decimal"/>
      <w:lvlText w:val="%8."/>
      <w:lvlJc w:val="left"/>
      <w:pPr>
        <w:tabs>
          <w:tab w:val="num" w:pos="5760"/>
        </w:tabs>
        <w:ind w:left="5760" w:hanging="360"/>
      </w:pPr>
    </w:lvl>
    <w:lvl w:ilvl="8" w:tplc="B484B130" w:tentative="1">
      <w:start w:val="1"/>
      <w:numFmt w:val="decimal"/>
      <w:lvlText w:val="%9."/>
      <w:lvlJc w:val="left"/>
      <w:pPr>
        <w:tabs>
          <w:tab w:val="num" w:pos="6480"/>
        </w:tabs>
        <w:ind w:left="6480" w:hanging="360"/>
      </w:pPr>
    </w:lvl>
  </w:abstractNum>
  <w:abstractNum w:abstractNumId="178" w15:restartNumberingAfterBreak="0">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70BF1E3A"/>
    <w:multiLevelType w:val="hybridMultilevel"/>
    <w:tmpl w:val="1E668B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71EE0EFB"/>
    <w:multiLevelType w:val="hybridMultilevel"/>
    <w:tmpl w:val="AAB45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2823CBA"/>
    <w:multiLevelType w:val="hybridMultilevel"/>
    <w:tmpl w:val="7200F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73B1192A"/>
    <w:multiLevelType w:val="hybridMultilevel"/>
    <w:tmpl w:val="3976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3C05FDA"/>
    <w:multiLevelType w:val="hybridMultilevel"/>
    <w:tmpl w:val="13D8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3DC092E"/>
    <w:multiLevelType w:val="hybridMultilevel"/>
    <w:tmpl w:val="A5B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440088F"/>
    <w:multiLevelType w:val="hybridMultilevel"/>
    <w:tmpl w:val="FF4A4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4553DE0"/>
    <w:multiLevelType w:val="hybridMultilevel"/>
    <w:tmpl w:val="3E70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5E92B83"/>
    <w:multiLevelType w:val="hybridMultilevel"/>
    <w:tmpl w:val="0A1C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79675AD"/>
    <w:multiLevelType w:val="hybridMultilevel"/>
    <w:tmpl w:val="6F18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8121B11"/>
    <w:multiLevelType w:val="multilevel"/>
    <w:tmpl w:val="643E34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813373A"/>
    <w:multiLevelType w:val="hybridMultilevel"/>
    <w:tmpl w:val="BC5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A393B6C"/>
    <w:multiLevelType w:val="hybridMultilevel"/>
    <w:tmpl w:val="B4E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A7538F3"/>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90"/>
  </w:num>
  <w:num w:numId="3">
    <w:abstractNumId w:val="178"/>
  </w:num>
  <w:num w:numId="4">
    <w:abstractNumId w:val="149"/>
  </w:num>
  <w:num w:numId="5">
    <w:abstractNumId w:val="163"/>
  </w:num>
  <w:num w:numId="6">
    <w:abstractNumId w:val="130"/>
  </w:num>
  <w:num w:numId="7">
    <w:abstractNumId w:val="176"/>
  </w:num>
  <w:num w:numId="8">
    <w:abstractNumId w:val="165"/>
  </w:num>
  <w:num w:numId="9">
    <w:abstractNumId w:val="7"/>
  </w:num>
  <w:num w:numId="10">
    <w:abstractNumId w:val="28"/>
  </w:num>
  <w:num w:numId="11">
    <w:abstractNumId w:val="170"/>
  </w:num>
  <w:num w:numId="12">
    <w:abstractNumId w:val="196"/>
  </w:num>
  <w:num w:numId="13">
    <w:abstractNumId w:val="109"/>
  </w:num>
  <w:num w:numId="14">
    <w:abstractNumId w:val="188"/>
  </w:num>
  <w:num w:numId="15">
    <w:abstractNumId w:val="157"/>
  </w:num>
  <w:num w:numId="16">
    <w:abstractNumId w:val="137"/>
  </w:num>
  <w:num w:numId="17">
    <w:abstractNumId w:val="89"/>
  </w:num>
  <w:num w:numId="18">
    <w:abstractNumId w:val="154"/>
  </w:num>
  <w:num w:numId="19">
    <w:abstractNumId w:val="94"/>
  </w:num>
  <w:num w:numId="20">
    <w:abstractNumId w:val="20"/>
  </w:num>
  <w:num w:numId="21">
    <w:abstractNumId w:val="13"/>
  </w:num>
  <w:num w:numId="22">
    <w:abstractNumId w:val="197"/>
  </w:num>
  <w:num w:numId="23">
    <w:abstractNumId w:val="58"/>
  </w:num>
  <w:num w:numId="24">
    <w:abstractNumId w:val="116"/>
  </w:num>
  <w:num w:numId="25">
    <w:abstractNumId w:val="111"/>
  </w:num>
  <w:num w:numId="26">
    <w:abstractNumId w:val="37"/>
  </w:num>
  <w:num w:numId="27">
    <w:abstractNumId w:val="144"/>
  </w:num>
  <w:num w:numId="28">
    <w:abstractNumId w:val="113"/>
  </w:num>
  <w:num w:numId="29">
    <w:abstractNumId w:val="147"/>
  </w:num>
  <w:num w:numId="30">
    <w:abstractNumId w:val="53"/>
  </w:num>
  <w:num w:numId="31">
    <w:abstractNumId w:val="23"/>
  </w:num>
  <w:num w:numId="32">
    <w:abstractNumId w:val="15"/>
  </w:num>
  <w:num w:numId="33">
    <w:abstractNumId w:val="136"/>
  </w:num>
  <w:num w:numId="34">
    <w:abstractNumId w:val="123"/>
  </w:num>
  <w:num w:numId="35">
    <w:abstractNumId w:val="142"/>
  </w:num>
  <w:num w:numId="36">
    <w:abstractNumId w:val="42"/>
  </w:num>
  <w:num w:numId="37">
    <w:abstractNumId w:val="171"/>
  </w:num>
  <w:num w:numId="38">
    <w:abstractNumId w:val="97"/>
  </w:num>
  <w:num w:numId="39">
    <w:abstractNumId w:val="29"/>
  </w:num>
  <w:num w:numId="40">
    <w:abstractNumId w:val="194"/>
  </w:num>
  <w:num w:numId="41">
    <w:abstractNumId w:val="95"/>
  </w:num>
  <w:num w:numId="42">
    <w:abstractNumId w:val="45"/>
  </w:num>
  <w:num w:numId="43">
    <w:abstractNumId w:val="186"/>
  </w:num>
  <w:num w:numId="44">
    <w:abstractNumId w:val="12"/>
  </w:num>
  <w:num w:numId="45">
    <w:abstractNumId w:val="26"/>
  </w:num>
  <w:num w:numId="46">
    <w:abstractNumId w:val="61"/>
  </w:num>
  <w:num w:numId="47">
    <w:abstractNumId w:val="184"/>
  </w:num>
  <w:num w:numId="48">
    <w:abstractNumId w:val="25"/>
  </w:num>
  <w:num w:numId="49">
    <w:abstractNumId w:val="148"/>
  </w:num>
  <w:num w:numId="50">
    <w:abstractNumId w:val="63"/>
  </w:num>
  <w:num w:numId="51">
    <w:abstractNumId w:val="64"/>
  </w:num>
  <w:num w:numId="52">
    <w:abstractNumId w:val="77"/>
  </w:num>
  <w:num w:numId="53">
    <w:abstractNumId w:val="55"/>
  </w:num>
  <w:num w:numId="54">
    <w:abstractNumId w:val="21"/>
  </w:num>
  <w:num w:numId="55">
    <w:abstractNumId w:val="14"/>
  </w:num>
  <w:num w:numId="56">
    <w:abstractNumId w:val="33"/>
  </w:num>
  <w:num w:numId="57">
    <w:abstractNumId w:val="17"/>
  </w:num>
  <w:num w:numId="58">
    <w:abstractNumId w:val="80"/>
  </w:num>
  <w:num w:numId="59">
    <w:abstractNumId w:val="83"/>
  </w:num>
  <w:num w:numId="60">
    <w:abstractNumId w:val="31"/>
  </w:num>
  <w:num w:numId="61">
    <w:abstractNumId w:val="79"/>
  </w:num>
  <w:num w:numId="62">
    <w:abstractNumId w:val="62"/>
  </w:num>
  <w:num w:numId="63">
    <w:abstractNumId w:val="193"/>
  </w:num>
  <w:num w:numId="64">
    <w:abstractNumId w:val="158"/>
  </w:num>
  <w:num w:numId="65">
    <w:abstractNumId w:val="183"/>
  </w:num>
  <w:num w:numId="66">
    <w:abstractNumId w:val="84"/>
  </w:num>
  <w:num w:numId="67">
    <w:abstractNumId w:val="105"/>
  </w:num>
  <w:num w:numId="68">
    <w:abstractNumId w:val="175"/>
  </w:num>
  <w:num w:numId="69">
    <w:abstractNumId w:val="141"/>
  </w:num>
  <w:num w:numId="70">
    <w:abstractNumId w:val="161"/>
  </w:num>
  <w:num w:numId="71">
    <w:abstractNumId w:val="125"/>
  </w:num>
  <w:num w:numId="72">
    <w:abstractNumId w:val="73"/>
  </w:num>
  <w:num w:numId="73">
    <w:abstractNumId w:val="140"/>
  </w:num>
  <w:num w:numId="74">
    <w:abstractNumId w:val="70"/>
  </w:num>
  <w:num w:numId="75">
    <w:abstractNumId w:val="91"/>
  </w:num>
  <w:num w:numId="76">
    <w:abstractNumId w:val="92"/>
  </w:num>
  <w:num w:numId="77">
    <w:abstractNumId w:val="167"/>
  </w:num>
  <w:num w:numId="78">
    <w:abstractNumId w:val="38"/>
  </w:num>
  <w:num w:numId="79">
    <w:abstractNumId w:val="90"/>
  </w:num>
  <w:num w:numId="80">
    <w:abstractNumId w:val="34"/>
  </w:num>
  <w:num w:numId="81">
    <w:abstractNumId w:val="174"/>
  </w:num>
  <w:num w:numId="82">
    <w:abstractNumId w:val="189"/>
  </w:num>
  <w:num w:numId="83">
    <w:abstractNumId w:val="52"/>
  </w:num>
  <w:num w:numId="84">
    <w:abstractNumId w:val="67"/>
  </w:num>
  <w:num w:numId="85">
    <w:abstractNumId w:val="87"/>
  </w:num>
  <w:num w:numId="86">
    <w:abstractNumId w:val="46"/>
  </w:num>
  <w:num w:numId="87">
    <w:abstractNumId w:val="101"/>
  </w:num>
  <w:num w:numId="88">
    <w:abstractNumId w:val="9"/>
  </w:num>
  <w:num w:numId="89">
    <w:abstractNumId w:val="48"/>
  </w:num>
  <w:num w:numId="90">
    <w:abstractNumId w:val="18"/>
  </w:num>
  <w:num w:numId="91">
    <w:abstractNumId w:val="11"/>
  </w:num>
  <w:num w:numId="92">
    <w:abstractNumId w:val="24"/>
  </w:num>
  <w:num w:numId="93">
    <w:abstractNumId w:val="112"/>
  </w:num>
  <w:num w:numId="94">
    <w:abstractNumId w:val="71"/>
  </w:num>
  <w:num w:numId="95">
    <w:abstractNumId w:val="66"/>
  </w:num>
  <w:num w:numId="96">
    <w:abstractNumId w:val="122"/>
  </w:num>
  <w:num w:numId="97">
    <w:abstractNumId w:val="192"/>
  </w:num>
  <w:num w:numId="98">
    <w:abstractNumId w:val="82"/>
  </w:num>
  <w:num w:numId="99">
    <w:abstractNumId w:val="115"/>
  </w:num>
  <w:num w:numId="100">
    <w:abstractNumId w:val="173"/>
  </w:num>
  <w:num w:numId="101">
    <w:abstractNumId w:val="30"/>
  </w:num>
  <w:num w:numId="102">
    <w:abstractNumId w:val="181"/>
  </w:num>
  <w:num w:numId="103">
    <w:abstractNumId w:val="59"/>
  </w:num>
  <w:num w:numId="104">
    <w:abstractNumId w:val="134"/>
  </w:num>
  <w:num w:numId="105">
    <w:abstractNumId w:val="135"/>
  </w:num>
  <w:num w:numId="106">
    <w:abstractNumId w:val="6"/>
  </w:num>
  <w:num w:numId="107">
    <w:abstractNumId w:val="146"/>
  </w:num>
  <w:num w:numId="108">
    <w:abstractNumId w:val="8"/>
  </w:num>
  <w:num w:numId="109">
    <w:abstractNumId w:val="182"/>
  </w:num>
  <w:num w:numId="110">
    <w:abstractNumId w:val="129"/>
  </w:num>
  <w:num w:numId="111">
    <w:abstractNumId w:val="72"/>
  </w:num>
  <w:num w:numId="112">
    <w:abstractNumId w:val="10"/>
  </w:num>
  <w:num w:numId="113">
    <w:abstractNumId w:val="78"/>
  </w:num>
  <w:num w:numId="114">
    <w:abstractNumId w:val="49"/>
  </w:num>
  <w:num w:numId="115">
    <w:abstractNumId w:val="145"/>
  </w:num>
  <w:num w:numId="116">
    <w:abstractNumId w:val="126"/>
  </w:num>
  <w:num w:numId="117">
    <w:abstractNumId w:val="107"/>
  </w:num>
  <w:num w:numId="118">
    <w:abstractNumId w:val="160"/>
  </w:num>
  <w:num w:numId="119">
    <w:abstractNumId w:val="132"/>
  </w:num>
  <w:num w:numId="120">
    <w:abstractNumId w:val="110"/>
  </w:num>
  <w:num w:numId="121">
    <w:abstractNumId w:val="19"/>
  </w:num>
  <w:num w:numId="122">
    <w:abstractNumId w:val="179"/>
  </w:num>
  <w:num w:numId="123">
    <w:abstractNumId w:val="103"/>
  </w:num>
  <w:num w:numId="124">
    <w:abstractNumId w:val="177"/>
  </w:num>
  <w:num w:numId="125">
    <w:abstractNumId w:val="195"/>
  </w:num>
  <w:num w:numId="126">
    <w:abstractNumId w:val="191"/>
  </w:num>
  <w:num w:numId="127">
    <w:abstractNumId w:val="104"/>
  </w:num>
  <w:num w:numId="128">
    <w:abstractNumId w:val="124"/>
  </w:num>
  <w:num w:numId="129">
    <w:abstractNumId w:val="3"/>
  </w:num>
  <w:num w:numId="130">
    <w:abstractNumId w:val="54"/>
  </w:num>
  <w:num w:numId="131">
    <w:abstractNumId w:val="86"/>
  </w:num>
  <w:num w:numId="132">
    <w:abstractNumId w:val="162"/>
  </w:num>
  <w:num w:numId="133">
    <w:abstractNumId w:val="119"/>
  </w:num>
  <w:num w:numId="134">
    <w:abstractNumId w:val="102"/>
  </w:num>
  <w:num w:numId="135">
    <w:abstractNumId w:val="60"/>
  </w:num>
  <w:num w:numId="136">
    <w:abstractNumId w:val="128"/>
  </w:num>
  <w:num w:numId="137">
    <w:abstractNumId w:val="139"/>
  </w:num>
  <w:num w:numId="138">
    <w:abstractNumId w:val="118"/>
  </w:num>
  <w:num w:numId="139">
    <w:abstractNumId w:val="131"/>
  </w:num>
  <w:num w:numId="140">
    <w:abstractNumId w:val="166"/>
  </w:num>
  <w:num w:numId="141">
    <w:abstractNumId w:val="35"/>
  </w:num>
  <w:num w:numId="142">
    <w:abstractNumId w:val="150"/>
  </w:num>
  <w:num w:numId="143">
    <w:abstractNumId w:val="114"/>
  </w:num>
  <w:num w:numId="144">
    <w:abstractNumId w:val="151"/>
  </w:num>
  <w:num w:numId="145">
    <w:abstractNumId w:val="159"/>
  </w:num>
  <w:num w:numId="146">
    <w:abstractNumId w:val="81"/>
  </w:num>
  <w:num w:numId="147">
    <w:abstractNumId w:val="22"/>
  </w:num>
  <w:num w:numId="148">
    <w:abstractNumId w:val="169"/>
  </w:num>
  <w:num w:numId="149">
    <w:abstractNumId w:val="74"/>
  </w:num>
  <w:num w:numId="150">
    <w:abstractNumId w:val="39"/>
  </w:num>
  <w:num w:numId="151">
    <w:abstractNumId w:val="143"/>
  </w:num>
  <w:num w:numId="152">
    <w:abstractNumId w:val="32"/>
  </w:num>
  <w:num w:numId="153">
    <w:abstractNumId w:val="75"/>
  </w:num>
  <w:num w:numId="154">
    <w:abstractNumId w:val="51"/>
  </w:num>
  <w:num w:numId="155">
    <w:abstractNumId w:val="156"/>
  </w:num>
  <w:num w:numId="156">
    <w:abstractNumId w:val="0"/>
  </w:num>
  <w:num w:numId="157">
    <w:abstractNumId w:val="127"/>
  </w:num>
  <w:num w:numId="158">
    <w:abstractNumId w:val="27"/>
  </w:num>
  <w:num w:numId="159">
    <w:abstractNumId w:val="99"/>
  </w:num>
  <w:num w:numId="160">
    <w:abstractNumId w:val="106"/>
  </w:num>
  <w:num w:numId="161">
    <w:abstractNumId w:val="98"/>
  </w:num>
  <w:num w:numId="162">
    <w:abstractNumId w:val="65"/>
  </w:num>
  <w:num w:numId="163">
    <w:abstractNumId w:val="44"/>
  </w:num>
  <w:num w:numId="164">
    <w:abstractNumId w:val="180"/>
  </w:num>
  <w:num w:numId="165">
    <w:abstractNumId w:val="155"/>
  </w:num>
  <w:num w:numId="166">
    <w:abstractNumId w:val="76"/>
  </w:num>
  <w:num w:numId="167">
    <w:abstractNumId w:val="69"/>
  </w:num>
  <w:num w:numId="168">
    <w:abstractNumId w:val="117"/>
  </w:num>
  <w:num w:numId="169">
    <w:abstractNumId w:val="96"/>
  </w:num>
  <w:num w:numId="170">
    <w:abstractNumId w:val="187"/>
  </w:num>
  <w:num w:numId="171">
    <w:abstractNumId w:val="56"/>
  </w:num>
  <w:num w:numId="172">
    <w:abstractNumId w:val="41"/>
  </w:num>
  <w:num w:numId="173">
    <w:abstractNumId w:val="16"/>
  </w:num>
  <w:num w:numId="174">
    <w:abstractNumId w:val="1"/>
  </w:num>
  <w:num w:numId="175">
    <w:abstractNumId w:val="152"/>
  </w:num>
  <w:num w:numId="176">
    <w:abstractNumId w:val="164"/>
  </w:num>
  <w:num w:numId="177">
    <w:abstractNumId w:val="185"/>
  </w:num>
  <w:num w:numId="178">
    <w:abstractNumId w:val="93"/>
  </w:num>
  <w:num w:numId="179">
    <w:abstractNumId w:val="47"/>
  </w:num>
  <w:num w:numId="180">
    <w:abstractNumId w:val="88"/>
  </w:num>
  <w:num w:numId="181">
    <w:abstractNumId w:val="36"/>
  </w:num>
  <w:num w:numId="182">
    <w:abstractNumId w:val="85"/>
  </w:num>
  <w:num w:numId="183">
    <w:abstractNumId w:val="43"/>
  </w:num>
  <w:num w:numId="184">
    <w:abstractNumId w:val="57"/>
  </w:num>
  <w:num w:numId="185">
    <w:abstractNumId w:val="153"/>
  </w:num>
  <w:num w:numId="186">
    <w:abstractNumId w:val="120"/>
  </w:num>
  <w:num w:numId="187">
    <w:abstractNumId w:val="68"/>
  </w:num>
  <w:num w:numId="188">
    <w:abstractNumId w:val="172"/>
  </w:num>
  <w:num w:numId="189">
    <w:abstractNumId w:val="50"/>
  </w:num>
  <w:num w:numId="190">
    <w:abstractNumId w:val="133"/>
  </w:num>
  <w:num w:numId="191">
    <w:abstractNumId w:val="138"/>
  </w:num>
  <w:num w:numId="192">
    <w:abstractNumId w:val="168"/>
  </w:num>
  <w:num w:numId="193">
    <w:abstractNumId w:val="121"/>
  </w:num>
  <w:num w:numId="194">
    <w:abstractNumId w:val="100"/>
  </w:num>
  <w:num w:numId="195">
    <w:abstractNumId w:val="108"/>
  </w:num>
  <w:num w:numId="196">
    <w:abstractNumId w:val="5"/>
  </w:num>
  <w:num w:numId="197">
    <w:abstractNumId w:val="4"/>
  </w:num>
  <w:num w:numId="198">
    <w:abstractNumId w:val="2"/>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9"/>
    <w:rsid w:val="00044FA8"/>
    <w:rsid w:val="00056408"/>
    <w:rsid w:val="00056BEC"/>
    <w:rsid w:val="00076134"/>
    <w:rsid w:val="00076879"/>
    <w:rsid w:val="000902E7"/>
    <w:rsid w:val="00090B3F"/>
    <w:rsid w:val="000912FA"/>
    <w:rsid w:val="000A27A8"/>
    <w:rsid w:val="000A78A2"/>
    <w:rsid w:val="000B62E7"/>
    <w:rsid w:val="000B6CC5"/>
    <w:rsid w:val="000C7423"/>
    <w:rsid w:val="000D099A"/>
    <w:rsid w:val="000E166B"/>
    <w:rsid w:val="00102BCE"/>
    <w:rsid w:val="00102C21"/>
    <w:rsid w:val="00107F3C"/>
    <w:rsid w:val="0011508C"/>
    <w:rsid w:val="0012003A"/>
    <w:rsid w:val="001306FA"/>
    <w:rsid w:val="00130784"/>
    <w:rsid w:val="001400F3"/>
    <w:rsid w:val="001510E9"/>
    <w:rsid w:val="00151C15"/>
    <w:rsid w:val="00155CDB"/>
    <w:rsid w:val="0015618E"/>
    <w:rsid w:val="00171F21"/>
    <w:rsid w:val="0017673F"/>
    <w:rsid w:val="00184161"/>
    <w:rsid w:val="001870F7"/>
    <w:rsid w:val="00190F90"/>
    <w:rsid w:val="001953E0"/>
    <w:rsid w:val="001A77C9"/>
    <w:rsid w:val="001B2A13"/>
    <w:rsid w:val="001C2CEF"/>
    <w:rsid w:val="001C4E2E"/>
    <w:rsid w:val="001D4090"/>
    <w:rsid w:val="001D6D62"/>
    <w:rsid w:val="001E1DE6"/>
    <w:rsid w:val="001E4B1C"/>
    <w:rsid w:val="001F10B8"/>
    <w:rsid w:val="001F6BE2"/>
    <w:rsid w:val="002019EE"/>
    <w:rsid w:val="00213EAC"/>
    <w:rsid w:val="002144EA"/>
    <w:rsid w:val="0021676D"/>
    <w:rsid w:val="00220017"/>
    <w:rsid w:val="002254C6"/>
    <w:rsid w:val="00230C71"/>
    <w:rsid w:val="0023341D"/>
    <w:rsid w:val="00234DAA"/>
    <w:rsid w:val="00254C5B"/>
    <w:rsid w:val="002704CE"/>
    <w:rsid w:val="00272638"/>
    <w:rsid w:val="0028436C"/>
    <w:rsid w:val="002902E2"/>
    <w:rsid w:val="002A1DEB"/>
    <w:rsid w:val="002A45BE"/>
    <w:rsid w:val="002A5B90"/>
    <w:rsid w:val="002A747A"/>
    <w:rsid w:val="002B3B32"/>
    <w:rsid w:val="002B3DB3"/>
    <w:rsid w:val="002B3F4F"/>
    <w:rsid w:val="002C0981"/>
    <w:rsid w:val="002D1A16"/>
    <w:rsid w:val="002E7BED"/>
    <w:rsid w:val="002F5880"/>
    <w:rsid w:val="003036C3"/>
    <w:rsid w:val="00307FD1"/>
    <w:rsid w:val="0034591F"/>
    <w:rsid w:val="003472F9"/>
    <w:rsid w:val="003564D3"/>
    <w:rsid w:val="003613E9"/>
    <w:rsid w:val="00364D58"/>
    <w:rsid w:val="00367A62"/>
    <w:rsid w:val="003830BF"/>
    <w:rsid w:val="00384C73"/>
    <w:rsid w:val="003914D3"/>
    <w:rsid w:val="0039488C"/>
    <w:rsid w:val="0039700A"/>
    <w:rsid w:val="003C26D4"/>
    <w:rsid w:val="003D4883"/>
    <w:rsid w:val="003E628C"/>
    <w:rsid w:val="003E6EB7"/>
    <w:rsid w:val="003F2D6D"/>
    <w:rsid w:val="00407C2A"/>
    <w:rsid w:val="00410DEF"/>
    <w:rsid w:val="00416D23"/>
    <w:rsid w:val="00435AE6"/>
    <w:rsid w:val="00447F61"/>
    <w:rsid w:val="004567D9"/>
    <w:rsid w:val="00460527"/>
    <w:rsid w:val="00474D5E"/>
    <w:rsid w:val="004751AF"/>
    <w:rsid w:val="004B6EC6"/>
    <w:rsid w:val="004D2A55"/>
    <w:rsid w:val="004D6BBE"/>
    <w:rsid w:val="004F37B2"/>
    <w:rsid w:val="004F3D5C"/>
    <w:rsid w:val="004F4ABE"/>
    <w:rsid w:val="0050013C"/>
    <w:rsid w:val="00502F37"/>
    <w:rsid w:val="005041C2"/>
    <w:rsid w:val="00513C46"/>
    <w:rsid w:val="00514D6C"/>
    <w:rsid w:val="00526938"/>
    <w:rsid w:val="00534A00"/>
    <w:rsid w:val="00565EF9"/>
    <w:rsid w:val="0058142B"/>
    <w:rsid w:val="00592E41"/>
    <w:rsid w:val="005D75B8"/>
    <w:rsid w:val="00604F85"/>
    <w:rsid w:val="00615B25"/>
    <w:rsid w:val="00620F67"/>
    <w:rsid w:val="0062700C"/>
    <w:rsid w:val="00630D63"/>
    <w:rsid w:val="00632CF8"/>
    <w:rsid w:val="006751B3"/>
    <w:rsid w:val="00692145"/>
    <w:rsid w:val="006F2B0A"/>
    <w:rsid w:val="006F4B44"/>
    <w:rsid w:val="00700331"/>
    <w:rsid w:val="007003F0"/>
    <w:rsid w:val="0071593C"/>
    <w:rsid w:val="00727476"/>
    <w:rsid w:val="00741927"/>
    <w:rsid w:val="007444D4"/>
    <w:rsid w:val="00750926"/>
    <w:rsid w:val="0077521E"/>
    <w:rsid w:val="00790995"/>
    <w:rsid w:val="00795779"/>
    <w:rsid w:val="00797737"/>
    <w:rsid w:val="007A6EBC"/>
    <w:rsid w:val="007A6FE0"/>
    <w:rsid w:val="007B78E9"/>
    <w:rsid w:val="007D0C83"/>
    <w:rsid w:val="007E1479"/>
    <w:rsid w:val="007E24D0"/>
    <w:rsid w:val="007E2C3A"/>
    <w:rsid w:val="007F69DB"/>
    <w:rsid w:val="00802A55"/>
    <w:rsid w:val="00815DED"/>
    <w:rsid w:val="008243B2"/>
    <w:rsid w:val="008304D2"/>
    <w:rsid w:val="0083495E"/>
    <w:rsid w:val="00837102"/>
    <w:rsid w:val="008657B1"/>
    <w:rsid w:val="00865E53"/>
    <w:rsid w:val="00881FAA"/>
    <w:rsid w:val="008826A7"/>
    <w:rsid w:val="008A0587"/>
    <w:rsid w:val="008A40E8"/>
    <w:rsid w:val="008B09F5"/>
    <w:rsid w:val="008E139C"/>
    <w:rsid w:val="008F0485"/>
    <w:rsid w:val="008F5B0A"/>
    <w:rsid w:val="009236E8"/>
    <w:rsid w:val="009254DA"/>
    <w:rsid w:val="00931DF0"/>
    <w:rsid w:val="00944872"/>
    <w:rsid w:val="00951C07"/>
    <w:rsid w:val="00952167"/>
    <w:rsid w:val="00953B22"/>
    <w:rsid w:val="00954464"/>
    <w:rsid w:val="00955A04"/>
    <w:rsid w:val="00962E1E"/>
    <w:rsid w:val="00980D78"/>
    <w:rsid w:val="0098221D"/>
    <w:rsid w:val="00985C79"/>
    <w:rsid w:val="00992B06"/>
    <w:rsid w:val="009956EF"/>
    <w:rsid w:val="00997170"/>
    <w:rsid w:val="009B5514"/>
    <w:rsid w:val="009C3A84"/>
    <w:rsid w:val="009C5536"/>
    <w:rsid w:val="009E26CB"/>
    <w:rsid w:val="009E2A8C"/>
    <w:rsid w:val="00A13A74"/>
    <w:rsid w:val="00A144CA"/>
    <w:rsid w:val="00A22EEF"/>
    <w:rsid w:val="00A3105C"/>
    <w:rsid w:val="00A36801"/>
    <w:rsid w:val="00A479E9"/>
    <w:rsid w:val="00A5173D"/>
    <w:rsid w:val="00A52C1D"/>
    <w:rsid w:val="00A57EE6"/>
    <w:rsid w:val="00A61A71"/>
    <w:rsid w:val="00A70EB8"/>
    <w:rsid w:val="00A83F4E"/>
    <w:rsid w:val="00A9522B"/>
    <w:rsid w:val="00AC322B"/>
    <w:rsid w:val="00AD5C8F"/>
    <w:rsid w:val="00AD7838"/>
    <w:rsid w:val="00AE0D8F"/>
    <w:rsid w:val="00B00A75"/>
    <w:rsid w:val="00B017F7"/>
    <w:rsid w:val="00B026A1"/>
    <w:rsid w:val="00B0703B"/>
    <w:rsid w:val="00B07B45"/>
    <w:rsid w:val="00B1098C"/>
    <w:rsid w:val="00B1231C"/>
    <w:rsid w:val="00B14A79"/>
    <w:rsid w:val="00B228F7"/>
    <w:rsid w:val="00B37497"/>
    <w:rsid w:val="00B4213A"/>
    <w:rsid w:val="00B5315D"/>
    <w:rsid w:val="00B619B2"/>
    <w:rsid w:val="00B7150E"/>
    <w:rsid w:val="00B95E1D"/>
    <w:rsid w:val="00BA6557"/>
    <w:rsid w:val="00BD13D7"/>
    <w:rsid w:val="00BE34DD"/>
    <w:rsid w:val="00BE3FD0"/>
    <w:rsid w:val="00BF5D22"/>
    <w:rsid w:val="00C25DB5"/>
    <w:rsid w:val="00C372B8"/>
    <w:rsid w:val="00C46112"/>
    <w:rsid w:val="00C65EEA"/>
    <w:rsid w:val="00C72823"/>
    <w:rsid w:val="00C755EA"/>
    <w:rsid w:val="00C946A3"/>
    <w:rsid w:val="00CA4883"/>
    <w:rsid w:val="00CA5AAE"/>
    <w:rsid w:val="00CC38D5"/>
    <w:rsid w:val="00CC4F50"/>
    <w:rsid w:val="00CE45EE"/>
    <w:rsid w:val="00D2465B"/>
    <w:rsid w:val="00D3410A"/>
    <w:rsid w:val="00D36979"/>
    <w:rsid w:val="00D36BEE"/>
    <w:rsid w:val="00D43671"/>
    <w:rsid w:val="00D47047"/>
    <w:rsid w:val="00D65B4D"/>
    <w:rsid w:val="00D82B0A"/>
    <w:rsid w:val="00D82FEE"/>
    <w:rsid w:val="00D82FF3"/>
    <w:rsid w:val="00D975D4"/>
    <w:rsid w:val="00DB199D"/>
    <w:rsid w:val="00DE14D5"/>
    <w:rsid w:val="00DE2AB6"/>
    <w:rsid w:val="00E1155C"/>
    <w:rsid w:val="00E16435"/>
    <w:rsid w:val="00E16EA0"/>
    <w:rsid w:val="00E171DE"/>
    <w:rsid w:val="00E370B6"/>
    <w:rsid w:val="00E44056"/>
    <w:rsid w:val="00E63881"/>
    <w:rsid w:val="00E64EED"/>
    <w:rsid w:val="00E70CC1"/>
    <w:rsid w:val="00E7211F"/>
    <w:rsid w:val="00E74DBD"/>
    <w:rsid w:val="00E80ADC"/>
    <w:rsid w:val="00E86D4A"/>
    <w:rsid w:val="00E87E1C"/>
    <w:rsid w:val="00EA1CCC"/>
    <w:rsid w:val="00EB0467"/>
    <w:rsid w:val="00EB049A"/>
    <w:rsid w:val="00EB1520"/>
    <w:rsid w:val="00EB3480"/>
    <w:rsid w:val="00EC00A2"/>
    <w:rsid w:val="00EC30D7"/>
    <w:rsid w:val="00EE10DC"/>
    <w:rsid w:val="00EE173D"/>
    <w:rsid w:val="00EE2DF2"/>
    <w:rsid w:val="00F103C2"/>
    <w:rsid w:val="00F240CB"/>
    <w:rsid w:val="00F37840"/>
    <w:rsid w:val="00F43378"/>
    <w:rsid w:val="00F51A86"/>
    <w:rsid w:val="00F563EA"/>
    <w:rsid w:val="00F57767"/>
    <w:rsid w:val="00F60FD7"/>
    <w:rsid w:val="00F86B74"/>
    <w:rsid w:val="00F879AF"/>
    <w:rsid w:val="00F90B89"/>
    <w:rsid w:val="00F92E3B"/>
    <w:rsid w:val="00F9432F"/>
    <w:rsid w:val="00F96828"/>
    <w:rsid w:val="00FA5005"/>
    <w:rsid w:val="00FB04EE"/>
    <w:rsid w:val="00FB25D7"/>
    <w:rsid w:val="00FC4638"/>
    <w:rsid w:val="00FC505D"/>
    <w:rsid w:val="00FF164D"/>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 w:type="character" w:customStyle="1" w:styleId="hidden-phone">
    <w:name w:val="hidden-phone"/>
    <w:basedOn w:val="DefaultParagraphFont"/>
    <w:rsid w:val="00AD7838"/>
  </w:style>
  <w:style w:type="character" w:customStyle="1" w:styleId="published-date2">
    <w:name w:val="published-date2"/>
    <w:basedOn w:val="DefaultParagraphFont"/>
    <w:rsid w:val="00AD7838"/>
  </w:style>
  <w:style w:type="character" w:styleId="Emphasis">
    <w:name w:val="Emphasis"/>
    <w:basedOn w:val="DefaultParagraphFont"/>
    <w:uiPriority w:val="20"/>
    <w:qFormat/>
    <w:rsid w:val="007A6FE0"/>
    <w:rPr>
      <w:i/>
      <w:iCs/>
    </w:rPr>
  </w:style>
  <w:style w:type="table" w:customStyle="1" w:styleId="TableGrid1">
    <w:name w:val="Table Grid1"/>
    <w:basedOn w:val="TableNormal"/>
    <w:next w:val="TableGrid"/>
    <w:uiPriority w:val="39"/>
    <w:rsid w:val="0069214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trength-and-balance-quality-markers-supporting-improvement" TargetMode="External"/><Relationship Id="rId5" Type="http://schemas.openxmlformats.org/officeDocument/2006/relationships/webSettings" Target="webSettings.xml"/><Relationship Id="rId10" Type="http://schemas.openxmlformats.org/officeDocument/2006/relationships/hyperlink" Target="https://www.nice.org.uk/guidance/qs16" TargetMode="External"/><Relationship Id="rId4" Type="http://schemas.openxmlformats.org/officeDocument/2006/relationships/settings" Target="settings.xml"/><Relationship Id="rId9" Type="http://schemas.openxmlformats.org/officeDocument/2006/relationships/hyperlink" Target="https://www.nice.org.uk/guidance/QS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D4A85-5B0B-4372-A3B9-B8D0EAF3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Senior Caretaker</cp:lastModifiedBy>
  <cp:revision>17</cp:revision>
  <dcterms:created xsi:type="dcterms:W3CDTF">2019-09-12T13:57:00Z</dcterms:created>
  <dcterms:modified xsi:type="dcterms:W3CDTF">2020-06-23T11:37:00Z</dcterms:modified>
</cp:coreProperties>
</file>